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6E8" w:rsidRDefault="00D256E8" w:rsidP="00D25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</w:p>
    <w:tbl>
      <w:tblPr>
        <w:tblStyle w:val="Reetkatablice"/>
        <w:tblpPr w:leftFromText="180" w:rightFromText="180" w:tblpY="480"/>
        <w:tblW w:w="9634" w:type="dxa"/>
        <w:tblLook w:val="04A0" w:firstRow="1" w:lastRow="0" w:firstColumn="1" w:lastColumn="0" w:noHBand="0" w:noVBand="1"/>
      </w:tblPr>
      <w:tblGrid>
        <w:gridCol w:w="3539"/>
        <w:gridCol w:w="2835"/>
        <w:gridCol w:w="1843"/>
        <w:gridCol w:w="1417"/>
      </w:tblGrid>
      <w:tr w:rsidR="00D454A4" w:rsidRPr="00D454A4" w:rsidTr="00D454A4">
        <w:tc>
          <w:tcPr>
            <w:tcW w:w="3539" w:type="dxa"/>
          </w:tcPr>
          <w:p w:rsidR="00D454A4" w:rsidRPr="00D454A4" w:rsidRDefault="00D454A4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835" w:type="dxa"/>
          </w:tcPr>
          <w:p w:rsidR="00D454A4" w:rsidRPr="00D454A4" w:rsidRDefault="00D454A4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D454A4" w:rsidRPr="00D454A4" w:rsidRDefault="00D454A4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7" w:type="dxa"/>
          </w:tcPr>
          <w:p w:rsidR="00D454A4" w:rsidRPr="00D454A4" w:rsidRDefault="00D454A4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Cijena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MATEMATIKA 2 : udžbenik i zbirka zadataka za 2. razred tehničkih škola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Sanja Varošanec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ELEMENT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B0466B">
            <w:pPr>
              <w:jc w:val="center"/>
            </w:pPr>
            <w:r w:rsidRPr="00D454A4">
              <w:t>121,00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FIZIKA 2 : udžbenik za 2. razred srednjih strukovnih škola s četverogodišnjim programom fizike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Jakov Labor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ALFA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AE3D9E">
            <w:pPr>
              <w:jc w:val="center"/>
            </w:pPr>
            <w:r w:rsidRPr="00D454A4">
              <w:t>104,00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HRVATSKI JEZIK (BUKI) : čitanka iz hrvatskoga jezika za drugi razred četverogodišnjih strukovnih škola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Snježana Zrinjan, Nataša Sajko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ALFA</w:t>
            </w:r>
          </w:p>
        </w:tc>
        <w:tc>
          <w:tcPr>
            <w:tcW w:w="1417" w:type="dxa"/>
          </w:tcPr>
          <w:p w:rsidR="00D454A4" w:rsidRPr="00D454A4" w:rsidRDefault="00D454A4" w:rsidP="00B0466B">
            <w:pPr>
              <w:jc w:val="center"/>
            </w:pPr>
          </w:p>
          <w:p w:rsidR="00D454A4" w:rsidRPr="00D454A4" w:rsidRDefault="00D454A4" w:rsidP="00B0466B">
            <w:pPr>
              <w:jc w:val="center"/>
            </w:pPr>
            <w:r w:rsidRPr="00D454A4">
              <w:t>110,00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HRVATSKI JEZIK (BUKI) : udžbenik iz hrvatskoga jezika za drugi razred četverogodišnjih strukovnih škola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Snježana Zrinjan, Nataša Sajko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ALFA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B0466B">
            <w:pPr>
              <w:jc w:val="center"/>
            </w:pPr>
            <w:r w:rsidRPr="00D454A4">
              <w:t>110,00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GEOGRAFIJA 2 : udžbenik iz geografije za II. razred srednjih strukovnih škola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Emil Čokonaj, Dragutin Feletar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MERIDIJANI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B0466B">
            <w:pPr>
              <w:jc w:val="center"/>
            </w:pPr>
            <w:r w:rsidRPr="00D454A4">
              <w:t>97,00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B0466B">
            <w:r w:rsidRPr="00D454A4">
              <w:t>POVIJESNI PREGLED ZA STRUKOVNE ŠKOLE : udžbenik iz povijesti za četverogodišnje strukovne škole za srednju i dodatnu razinu učenja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B0466B">
            <w:r w:rsidRPr="00D454A4">
              <w:t>Željko Holjevac, Hrvoje Petrić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B0466B">
            <w:r w:rsidRPr="00D454A4">
              <w:t>MERIDIJANI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B0466B">
            <w:pPr>
              <w:jc w:val="center"/>
            </w:pPr>
            <w:r w:rsidRPr="00D454A4">
              <w:t>99,00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AE3D9E">
            <w:r w:rsidRPr="00D454A4">
              <w:t xml:space="preserve">ODVAŽNI SVJEDOCI : udžbenik </w:t>
            </w:r>
            <w:r w:rsidR="005C1CAB">
              <w:t>katoličkog</w:t>
            </w:r>
            <w:r w:rsidR="005C1CAB">
              <w:t xml:space="preserve"> </w:t>
            </w:r>
            <w:bookmarkStart w:id="0" w:name="_GoBack"/>
            <w:bookmarkEnd w:id="0"/>
            <w:r w:rsidRPr="00D454A4">
              <w:t>vjeronauka za 2. razred srednje škole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AE3D9E">
            <w:r w:rsidRPr="00D454A4">
              <w:t>Viktorija Gadža, Nikola Milanović, Rudi Paloš, Dušan Vuletić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AE3D9E">
            <w:r w:rsidRPr="00D454A4">
              <w:t>SALESIANA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AE3D9E">
            <w:pPr>
              <w:jc w:val="center"/>
            </w:pPr>
            <w:r w:rsidRPr="00D454A4">
              <w:t>53,00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AE3D9E">
            <w:r w:rsidRPr="00D454A4">
              <w:t>ORGANIZACIJA I TEHNIKA PRIJEVOZA TERETA U CESTOVNOM PROMETU : udžbenik za 2. i 3. razred za zanimanja u cestovnom prometu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AE3D9E">
            <w:r w:rsidRPr="00D454A4">
              <w:t>Branimir Golac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AE3D9E">
            <w:r w:rsidRPr="00D454A4">
              <w:t>ŠCP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AE3D9E">
            <w:pPr>
              <w:jc w:val="center"/>
            </w:pPr>
            <w:r w:rsidRPr="00D454A4">
              <w:t>75,60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AE3D9E">
            <w:r w:rsidRPr="00D454A4">
              <w:t>JA, MI, ONI… : udžbenik etike za drugi razred gimnazije i strukovne škole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AE3D9E">
            <w:r w:rsidRPr="00D454A4">
              <w:t>Bruno Ćurko, Dunja Marušić Brezetić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AE3D9E">
            <w:r w:rsidRPr="00D454A4">
              <w:t>PROFIL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AE3D9E">
            <w:pPr>
              <w:jc w:val="center"/>
            </w:pPr>
            <w:r w:rsidRPr="00D454A4">
              <w:t>95,00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A17492">
            <w:r w:rsidRPr="00D454A4">
              <w:t xml:space="preserve">DIREKT NEU 2:  udžbenik i radna bilježnica u jednom svesku za 2. razred gimnazija i strukovnih škola, za početno (2. godina učenja) kao i za napredno učenje (7. godina učenja) sa audio CD-om </w:t>
            </w:r>
          </w:p>
          <w:p w:rsidR="00D454A4" w:rsidRPr="00D454A4" w:rsidRDefault="00D454A4" w:rsidP="005302E3"/>
        </w:tc>
        <w:tc>
          <w:tcPr>
            <w:tcW w:w="2835" w:type="dxa"/>
            <w:vAlign w:val="center"/>
          </w:tcPr>
          <w:p w:rsidR="00D454A4" w:rsidRPr="00D454A4" w:rsidRDefault="00D454A4" w:rsidP="00AE3D9E">
            <w:r w:rsidRPr="00D454A4">
              <w:t>Giorgio Motta, Beata Ćwikowska, Olga Vomáčková, Tomáš Černý; suradnica u preradi: Blaženka Abramović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AE3D9E">
            <w:r w:rsidRPr="00D454A4">
              <w:t>KLETT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AE3D9E">
            <w:pPr>
              <w:jc w:val="center"/>
            </w:pPr>
            <w:r w:rsidRPr="00D454A4">
              <w:t>129,00 kn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F90D6C">
            <w:r w:rsidRPr="00D454A4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F90D6C">
            <w:r w:rsidRPr="00D454A4">
              <w:t>Michael Harris, Anna Sikorzynska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F90D6C">
            <w:r w:rsidRPr="00D454A4">
              <w:t>LJEVAK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F90D6C">
            <w:pPr>
              <w:jc w:val="center"/>
            </w:pPr>
            <w:r w:rsidRPr="00D454A4">
              <w:t>95,00</w:t>
            </w:r>
          </w:p>
        </w:tc>
      </w:tr>
      <w:tr w:rsidR="00D454A4" w:rsidRPr="00D454A4" w:rsidTr="00D454A4">
        <w:tc>
          <w:tcPr>
            <w:tcW w:w="3539" w:type="dxa"/>
            <w:vAlign w:val="center"/>
          </w:tcPr>
          <w:p w:rsidR="00D454A4" w:rsidRPr="00D454A4" w:rsidRDefault="00D454A4" w:rsidP="00F90D6C">
            <w:r w:rsidRPr="00D454A4">
              <w:lastRenderedPageBreak/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D454A4" w:rsidRPr="00D454A4" w:rsidRDefault="00D454A4" w:rsidP="00F90D6C">
            <w:r w:rsidRPr="00D454A4">
              <w:t>Sue Kay, Vaughan Jones</w:t>
            </w:r>
          </w:p>
        </w:tc>
        <w:tc>
          <w:tcPr>
            <w:tcW w:w="1843" w:type="dxa"/>
            <w:vAlign w:val="center"/>
          </w:tcPr>
          <w:p w:rsidR="00D454A4" w:rsidRPr="00D454A4" w:rsidRDefault="00D454A4" w:rsidP="00F90D6C">
            <w:r w:rsidRPr="00D454A4">
              <w:t>LJEVAK</w:t>
            </w:r>
          </w:p>
        </w:tc>
        <w:tc>
          <w:tcPr>
            <w:tcW w:w="1417" w:type="dxa"/>
            <w:vAlign w:val="center"/>
          </w:tcPr>
          <w:p w:rsidR="00D454A4" w:rsidRPr="00D454A4" w:rsidRDefault="00D454A4" w:rsidP="00F90D6C">
            <w:pPr>
              <w:jc w:val="center"/>
            </w:pPr>
            <w:r w:rsidRPr="00D454A4">
              <w:t>65,00</w:t>
            </w:r>
          </w:p>
        </w:tc>
      </w:tr>
    </w:tbl>
    <w:p w:rsidR="00D256E8" w:rsidRDefault="00D256E8" w:rsidP="00D256E8">
      <w:pPr>
        <w:jc w:val="center"/>
        <w:rPr>
          <w:b/>
          <w:sz w:val="24"/>
          <w:szCs w:val="24"/>
        </w:rPr>
      </w:pPr>
    </w:p>
    <w:p w:rsidR="00054D5B" w:rsidRDefault="00054D5B"/>
    <w:sectPr w:rsidR="00054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E8"/>
    <w:rsid w:val="00054D5B"/>
    <w:rsid w:val="00207C69"/>
    <w:rsid w:val="005302E3"/>
    <w:rsid w:val="005C1CAB"/>
    <w:rsid w:val="009671D8"/>
    <w:rsid w:val="00A17492"/>
    <w:rsid w:val="00AE3D9E"/>
    <w:rsid w:val="00B0466B"/>
    <w:rsid w:val="00D256E8"/>
    <w:rsid w:val="00D4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EF9FA-AF2B-4804-8F0D-55AE71E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25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2016-07-15T05:16:00Z</dcterms:created>
  <dcterms:modified xsi:type="dcterms:W3CDTF">2016-09-06T11:43:00Z</dcterms:modified>
</cp:coreProperties>
</file>