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0E7404">
        <w:rPr>
          <w:b/>
          <w:sz w:val="24"/>
          <w:szCs w:val="24"/>
        </w:rPr>
        <w:t>DRUG</w:t>
      </w:r>
      <w:r>
        <w:rPr>
          <w:b/>
          <w:sz w:val="24"/>
          <w:szCs w:val="24"/>
        </w:rPr>
        <w:t>I</w:t>
      </w:r>
      <w:r w:rsidRPr="00917D5B">
        <w:rPr>
          <w:b/>
          <w:sz w:val="24"/>
          <w:szCs w:val="24"/>
        </w:rPr>
        <w:t xml:space="preserve"> RAZRED: </w:t>
      </w:r>
      <w:r w:rsidR="004A0BB6">
        <w:rPr>
          <w:b/>
          <w:sz w:val="24"/>
          <w:szCs w:val="24"/>
        </w:rPr>
        <w:t>PISMOSLIKAR</w:t>
      </w:r>
    </w:p>
    <w:tbl>
      <w:tblPr>
        <w:tblStyle w:val="Reetkatablice"/>
        <w:tblpPr w:leftFromText="180" w:rightFromText="180" w:tblpY="480"/>
        <w:tblW w:w="9351" w:type="dxa"/>
        <w:tblLook w:val="04A0" w:firstRow="1" w:lastRow="0" w:firstColumn="1" w:lastColumn="0" w:noHBand="0" w:noVBand="1"/>
      </w:tblPr>
      <w:tblGrid>
        <w:gridCol w:w="3681"/>
        <w:gridCol w:w="2835"/>
        <w:gridCol w:w="1417"/>
        <w:gridCol w:w="1418"/>
      </w:tblGrid>
      <w:tr w:rsidR="00CD4EB8" w:rsidRPr="00492088" w:rsidTr="00CD4EB8">
        <w:tc>
          <w:tcPr>
            <w:tcW w:w="3681" w:type="dxa"/>
          </w:tcPr>
          <w:p w:rsidR="00CD4EB8" w:rsidRPr="00492088" w:rsidRDefault="00CD4EB8" w:rsidP="00172D76">
            <w:pPr>
              <w:jc w:val="center"/>
              <w:rPr>
                <w:b/>
                <w:sz w:val="24"/>
                <w:szCs w:val="24"/>
              </w:rPr>
            </w:pPr>
            <w:r w:rsidRPr="00492088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2835" w:type="dxa"/>
          </w:tcPr>
          <w:p w:rsidR="00CD4EB8" w:rsidRPr="00492088" w:rsidRDefault="00CD4EB8" w:rsidP="00172D76">
            <w:pPr>
              <w:jc w:val="center"/>
              <w:rPr>
                <w:b/>
                <w:sz w:val="24"/>
                <w:szCs w:val="24"/>
              </w:rPr>
            </w:pPr>
            <w:r w:rsidRPr="00492088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417" w:type="dxa"/>
          </w:tcPr>
          <w:p w:rsidR="00CD4EB8" w:rsidRPr="00492088" w:rsidRDefault="00CD4EB8" w:rsidP="00172D76">
            <w:pPr>
              <w:jc w:val="center"/>
              <w:rPr>
                <w:b/>
                <w:sz w:val="24"/>
                <w:szCs w:val="24"/>
              </w:rPr>
            </w:pPr>
            <w:r w:rsidRPr="00492088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418" w:type="dxa"/>
          </w:tcPr>
          <w:p w:rsidR="00CD4EB8" w:rsidRPr="00492088" w:rsidRDefault="00CD4EB8" w:rsidP="00172D76">
            <w:pPr>
              <w:jc w:val="center"/>
              <w:rPr>
                <w:b/>
                <w:sz w:val="24"/>
                <w:szCs w:val="24"/>
              </w:rPr>
            </w:pPr>
            <w:r w:rsidRPr="00492088">
              <w:rPr>
                <w:b/>
                <w:sz w:val="24"/>
                <w:szCs w:val="24"/>
              </w:rPr>
              <w:t>Cijena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ČITANKA 2 : čitanka hrvatskoga jezika za drugi razred trogodišnjih strukovnih škola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Blanka Brkašić, Gordana Potnar-Matković, Tanja Španjić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PROFIL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97,00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HRVATSKI JEZIK 2 : udžbenik hrvatskoga jezika za drugi razred trogodišnjih strukovnih škola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Mirjana Bogdanović, Vedrana Močnik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PROFIL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72,00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HRVATSKI JEZIK 2 : radna bilježnica iz hrvatskoga jezika za drugi razred trogodišnjih strukovnih škola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Mirjana Bogdanović, Vedrana Močnik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PROFIL</w:t>
            </w:r>
          </w:p>
        </w:tc>
        <w:tc>
          <w:tcPr>
            <w:tcW w:w="1418" w:type="dxa"/>
          </w:tcPr>
          <w:p w:rsidR="00CD4EB8" w:rsidRPr="00492088" w:rsidRDefault="00CD4EB8" w:rsidP="00813759"/>
          <w:p w:rsidR="00CD4EB8" w:rsidRPr="00492088" w:rsidRDefault="00CD4EB8" w:rsidP="00813759">
            <w:pPr>
              <w:jc w:val="center"/>
            </w:pPr>
          </w:p>
          <w:p w:rsidR="00CD4EB8" w:rsidRPr="00492088" w:rsidRDefault="00CD4EB8" w:rsidP="00813759">
            <w:pPr>
              <w:jc w:val="center"/>
            </w:pPr>
            <w:r w:rsidRPr="00492088">
              <w:t>35,00</w:t>
            </w:r>
          </w:p>
          <w:p w:rsidR="00CD4EB8" w:rsidRPr="00492088" w:rsidRDefault="00CD4EB8" w:rsidP="00813759">
            <w:pPr>
              <w:jc w:val="center"/>
            </w:pPr>
          </w:p>
          <w:p w:rsidR="00CD4EB8" w:rsidRPr="00492088" w:rsidRDefault="00CD4EB8" w:rsidP="00813759">
            <w:pPr>
              <w:jc w:val="center"/>
            </w:pP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MATEMATIKA U STRUCI 2 : udžbenik sa zbirkom zadataka za 2. razred JMO-a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Ivan Mrkjonjić, Snježana Šišić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NEODIDACTA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107,10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 xml:space="preserve">ODVAŽNI SVJEDOCI : udžbenik </w:t>
            </w:r>
            <w:r w:rsidR="00EB42B0">
              <w:t>katoličkog</w:t>
            </w:r>
            <w:r w:rsidR="00EB42B0">
              <w:t xml:space="preserve"> </w:t>
            </w:r>
            <w:bookmarkStart w:id="0" w:name="_GoBack"/>
            <w:bookmarkEnd w:id="0"/>
            <w:r w:rsidRPr="00492088">
              <w:t>vjeronauka za 2. razred srednje škole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Viktorija Gadža, Nikola Milanović, Rudi Paloš, Dušan Vuletić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SALESIANA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53,00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JA, MI, ONI… : udžbenik etike za drugi razred gimnazije i strukovne škole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Bruno Ćurko, Dunja Marušić Brezetić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PROFIL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95,00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POLITIKA I GOSPODARSTVO : udžbenik za srednje strukovne škole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Goran Sunajko, Dario Čepo, Ivo Goldstein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SYSPRINT</w:t>
            </w:r>
          </w:p>
        </w:tc>
        <w:tc>
          <w:tcPr>
            <w:tcW w:w="1418" w:type="dxa"/>
          </w:tcPr>
          <w:p w:rsidR="00CD4EB8" w:rsidRPr="00492088" w:rsidRDefault="00CD4EB8" w:rsidP="00813759">
            <w:pPr>
              <w:jc w:val="center"/>
            </w:pPr>
          </w:p>
          <w:p w:rsidR="00CD4EB8" w:rsidRPr="00492088" w:rsidRDefault="00CD4EB8" w:rsidP="00813759">
            <w:pPr>
              <w:jc w:val="center"/>
            </w:pPr>
            <w:r w:rsidRPr="00492088">
              <w:t>97,00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DIREKT NEU 2 : udžbenik i radna bilježnica u jednom svesku za 2. razred gimnazija i strukovnih škola, za početno (2. godina učenja) kao i za napredno učenje (7. godina učenja) sa audio CD-om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Giorgio Motta, Beata Ćwikowska, Olga Vomáčková, Tomáš Černý; suradnica u preradi: Blaženka Abramović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KLETT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129,00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 xml:space="preserve">CHOICES PRE-INTERMEDIATE : udžbenik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Michael Harris, Anna Sikorzynska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LJEVAK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95,00</w:t>
            </w:r>
          </w:p>
        </w:tc>
      </w:tr>
      <w:tr w:rsidR="00CD4EB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 xml:space="preserve">CHOICES PRE-INTERMEDIATE : radna bilježnica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Sue Kay, Vaughan Jones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LJEVAK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65,00</w:t>
            </w:r>
          </w:p>
        </w:tc>
      </w:tr>
    </w:tbl>
    <w:p w:rsidR="00B43038" w:rsidRDefault="006546E8" w:rsidP="006546E8">
      <w:pPr>
        <w:tabs>
          <w:tab w:val="left" w:pos="7500"/>
        </w:tabs>
      </w:pPr>
      <w:r>
        <w:tab/>
      </w:r>
    </w:p>
    <w:sectPr w:rsidR="00B43038" w:rsidSect="00CD4EB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0E7404"/>
    <w:rsid w:val="00492088"/>
    <w:rsid w:val="004A0BB6"/>
    <w:rsid w:val="0058345D"/>
    <w:rsid w:val="005E3649"/>
    <w:rsid w:val="00635342"/>
    <w:rsid w:val="006546E8"/>
    <w:rsid w:val="00813759"/>
    <w:rsid w:val="008D03A4"/>
    <w:rsid w:val="009C6E41"/>
    <w:rsid w:val="00B354A0"/>
    <w:rsid w:val="00B43038"/>
    <w:rsid w:val="00C16846"/>
    <w:rsid w:val="00CD4EB8"/>
    <w:rsid w:val="00E76FDD"/>
    <w:rsid w:val="00EB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3</cp:revision>
  <dcterms:created xsi:type="dcterms:W3CDTF">2016-07-15T05:33:00Z</dcterms:created>
  <dcterms:modified xsi:type="dcterms:W3CDTF">2016-09-06T11:43:00Z</dcterms:modified>
</cp:coreProperties>
</file>