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55" w:rsidRDefault="00375B2F" w:rsidP="000670F9">
      <w:pPr>
        <w:spacing w:after="324" w:line="263" w:lineRule="auto"/>
        <w:ind w:left="-5" w:right="0"/>
        <w:jc w:val="center"/>
      </w:pPr>
      <w:r>
        <w:rPr>
          <w:b/>
        </w:rPr>
        <w:t>JAVNI NATJEČAJ</w:t>
      </w:r>
    </w:p>
    <w:p w:rsidR="00F84155" w:rsidRDefault="00375B2F" w:rsidP="000670F9">
      <w:pPr>
        <w:spacing w:after="362" w:line="263" w:lineRule="auto"/>
        <w:ind w:left="-5" w:right="0"/>
        <w:jc w:val="center"/>
      </w:pPr>
      <w:r>
        <w:rPr>
          <w:b/>
        </w:rPr>
        <w:t xml:space="preserve">za davanju u zakup dijela prostora za postavljanje </w:t>
      </w:r>
      <w:proofErr w:type="spellStart"/>
      <w:r>
        <w:rPr>
          <w:b/>
        </w:rPr>
        <w:t>samo</w:t>
      </w:r>
      <w:r w:rsidR="00EE49DA">
        <w:rPr>
          <w:b/>
        </w:rPr>
        <w:t>po</w:t>
      </w:r>
      <w:r w:rsidR="00606649">
        <w:rPr>
          <w:b/>
        </w:rPr>
        <w:t>služn</w:t>
      </w:r>
      <w:r w:rsidR="00C86666">
        <w:rPr>
          <w:b/>
        </w:rPr>
        <w:t>ih</w:t>
      </w:r>
      <w:proofErr w:type="spellEnd"/>
      <w:r>
        <w:rPr>
          <w:b/>
        </w:rPr>
        <w:t xml:space="preserve"> aparata</w:t>
      </w:r>
    </w:p>
    <w:p w:rsidR="00F84155" w:rsidRDefault="00375B2F">
      <w:pPr>
        <w:numPr>
          <w:ilvl w:val="0"/>
          <w:numId w:val="1"/>
        </w:numPr>
        <w:spacing w:after="324" w:line="263" w:lineRule="auto"/>
        <w:ind w:right="0" w:hanging="211"/>
      </w:pPr>
      <w:r>
        <w:rPr>
          <w:b/>
        </w:rPr>
        <w:t>Predmet javnog natječaja:</w:t>
      </w:r>
      <w:r>
        <w:t xml:space="preserve"> </w:t>
      </w:r>
    </w:p>
    <w:p w:rsidR="00F84155" w:rsidRDefault="000670F9" w:rsidP="008F173F">
      <w:pPr>
        <w:ind w:left="-5" w:right="0"/>
        <w:jc w:val="both"/>
      </w:pPr>
      <w:r>
        <w:t>Gospodarska škola</w:t>
      </w:r>
      <w:r w:rsidR="00375B2F">
        <w:t xml:space="preserve"> daje u zakup putem javnog natječaja di</w:t>
      </w:r>
      <w:r>
        <w:t>o</w:t>
      </w:r>
      <w:r w:rsidR="00706F67">
        <w:t xml:space="preserve"> poslovnog</w:t>
      </w:r>
      <w:r w:rsidR="00375B2F">
        <w:t xml:space="preserve"> prostora </w:t>
      </w:r>
      <w:r>
        <w:t xml:space="preserve">u školskoj zgradi </w:t>
      </w:r>
      <w:r w:rsidR="00375B2F">
        <w:t>gdje će biti postavljen</w:t>
      </w:r>
      <w:r w:rsidR="00C86666">
        <w:t>a dva (2)</w:t>
      </w:r>
      <w:r w:rsidR="00375B2F">
        <w:t xml:space="preserve"> </w:t>
      </w:r>
      <w:proofErr w:type="spellStart"/>
      <w:r w:rsidR="00375B2F">
        <w:t>samo</w:t>
      </w:r>
      <w:r w:rsidR="00EE49DA">
        <w:t>po</w:t>
      </w:r>
      <w:r w:rsidR="00375B2F">
        <w:t>služn</w:t>
      </w:r>
      <w:r w:rsidR="00C86666">
        <w:t>a</w:t>
      </w:r>
      <w:proofErr w:type="spellEnd"/>
      <w:r w:rsidR="00375B2F">
        <w:t xml:space="preserve"> </w:t>
      </w:r>
      <w:r w:rsidR="00C86666">
        <w:t>kombinirana</w:t>
      </w:r>
      <w:r>
        <w:t xml:space="preserve"> aparat</w:t>
      </w:r>
      <w:r w:rsidR="00C86666">
        <w:t>a</w:t>
      </w:r>
      <w:r w:rsidR="00375B2F">
        <w:t xml:space="preserve"> za </w:t>
      </w:r>
      <w:r w:rsidR="00C86666">
        <w:t xml:space="preserve">tople napitke, </w:t>
      </w:r>
      <w:r w:rsidR="00375B2F">
        <w:t>hla</w:t>
      </w:r>
      <w:r>
        <w:t>dne bezalkoholne napitke te slane i slatke grickalice (snack)</w:t>
      </w:r>
      <w:r w:rsidR="00375B2F">
        <w:t xml:space="preserve">. </w:t>
      </w:r>
    </w:p>
    <w:p w:rsidR="00F84155" w:rsidRDefault="00375B2F" w:rsidP="008F173F">
      <w:pPr>
        <w:numPr>
          <w:ilvl w:val="0"/>
          <w:numId w:val="1"/>
        </w:numPr>
        <w:spacing w:after="304"/>
        <w:ind w:right="0" w:hanging="211"/>
        <w:jc w:val="both"/>
      </w:pPr>
      <w:r>
        <w:t xml:space="preserve">Poslovni prostor daje se u zakup počevši od </w:t>
      </w:r>
      <w:r w:rsidR="004A1A82">
        <w:t>mjeseca</w:t>
      </w:r>
      <w:r>
        <w:t xml:space="preserve"> </w:t>
      </w:r>
      <w:r w:rsidR="000670F9">
        <w:t>ožujka</w:t>
      </w:r>
      <w:r>
        <w:t xml:space="preserve"> 201</w:t>
      </w:r>
      <w:r w:rsidR="000670F9">
        <w:t>9</w:t>
      </w:r>
      <w:r>
        <w:t xml:space="preserve">. godine na određeno vrijeme najviše do 3 godine pod slijedećim uvjetima: </w:t>
      </w:r>
    </w:p>
    <w:p w:rsidR="00F84155" w:rsidRDefault="00375B2F" w:rsidP="008F173F">
      <w:pPr>
        <w:spacing w:after="312"/>
        <w:ind w:left="-5" w:right="0"/>
        <w:jc w:val="both"/>
      </w:pPr>
      <w:r>
        <w:t>Početna cijena zakupnine mjesečn</w:t>
      </w:r>
      <w:r w:rsidR="000670F9">
        <w:t>o po aparatu – 7</w:t>
      </w:r>
      <w:r>
        <w:t xml:space="preserve">00,00 kn. </w:t>
      </w:r>
    </w:p>
    <w:p w:rsidR="00F84155" w:rsidRDefault="00375B2F" w:rsidP="008F173F">
      <w:pPr>
        <w:ind w:left="-5" w:right="0"/>
        <w:jc w:val="both"/>
      </w:pPr>
      <w:r>
        <w:t xml:space="preserve">U početnu cijenu mjesečne zakupnine nije uračunat porez na dodanu vrijednost. Režijski troškovi uračunati su u iznos zakupnine. Plaćanje zakupnine mjesečno unaprijed do 10. dana u mjesecu. </w:t>
      </w:r>
    </w:p>
    <w:p w:rsidR="00F84155" w:rsidRDefault="00375B2F" w:rsidP="008F173F">
      <w:pPr>
        <w:spacing w:after="307"/>
        <w:ind w:left="-5" w:right="0"/>
        <w:jc w:val="both"/>
      </w:pPr>
      <w:r>
        <w:t xml:space="preserve">Ponuditelj mora posjedovati različite vrste naplatnih sustava (u svim kombinacijama) koje u potpunosti mogu zadovoljiti korisnike: </w:t>
      </w:r>
    </w:p>
    <w:p w:rsidR="00F84155" w:rsidRDefault="00375B2F" w:rsidP="00AD0F95">
      <w:pPr>
        <w:numPr>
          <w:ilvl w:val="0"/>
          <w:numId w:val="2"/>
        </w:numPr>
        <w:spacing w:after="328"/>
        <w:ind w:right="0" w:hanging="120"/>
      </w:pPr>
      <w:r>
        <w:t xml:space="preserve">sustav s povratom kovanica ili sustav plaćanja papirnatim novcem uz povrat razlike novca </w:t>
      </w:r>
    </w:p>
    <w:p w:rsidR="00EE49DA" w:rsidRDefault="00EE49DA" w:rsidP="00EE49DA">
      <w:pPr>
        <w:spacing w:after="328"/>
        <w:ind w:left="0" w:right="0" w:firstLine="0"/>
      </w:pPr>
      <w:r>
        <w:t>Ponuditelj je odgovoran zakupodavcu i trećim osobama za rad aparata i proizvode iz aparata.</w:t>
      </w:r>
    </w:p>
    <w:p w:rsidR="00F84155" w:rsidRDefault="00375B2F" w:rsidP="00375B2F">
      <w:pPr>
        <w:spacing w:after="298" w:line="320" w:lineRule="auto"/>
        <w:ind w:left="-5" w:right="0"/>
        <w:jc w:val="both"/>
      </w:pPr>
      <w:r>
        <w:t xml:space="preserve">U ugovorene stavke ugovora koji će biti zaključen s najpovoljnijim ponuditeljem obvezno se unose slijedeće stavke: obilaženje </w:t>
      </w:r>
      <w:r w:rsidR="000670F9">
        <w:t>i kontrola</w:t>
      </w:r>
      <w:r>
        <w:t xml:space="preserve"> aparata, redovito punje</w:t>
      </w:r>
      <w:r w:rsidR="000670F9">
        <w:t>nje aparata potrebnim proizvodima</w:t>
      </w:r>
      <w:r>
        <w:t xml:space="preserve">, servisiranje aparata i besprijekorno održavanje higijenskih uvjeta aparata, otklanjanje kvarova i zastoja u roku od 24 sata od dojave. </w:t>
      </w:r>
    </w:p>
    <w:p w:rsidR="00F84155" w:rsidRDefault="00375B2F">
      <w:pPr>
        <w:numPr>
          <w:ilvl w:val="0"/>
          <w:numId w:val="4"/>
        </w:numPr>
        <w:ind w:right="0" w:hanging="209"/>
      </w:pPr>
      <w:r>
        <w:t xml:space="preserve">Pravo sudjelovanja imaju sve pravne i fizičke osobe. </w:t>
      </w:r>
    </w:p>
    <w:p w:rsidR="00F84155" w:rsidRPr="008F173F" w:rsidRDefault="00375B2F" w:rsidP="008F173F">
      <w:pPr>
        <w:numPr>
          <w:ilvl w:val="0"/>
          <w:numId w:val="4"/>
        </w:numPr>
        <w:ind w:right="0" w:hanging="209"/>
        <w:jc w:val="both"/>
      </w:pPr>
      <w:r w:rsidRPr="008F173F">
        <w:t>S</w:t>
      </w:r>
      <w:r w:rsidR="000670F9" w:rsidRPr="008F173F">
        <w:t>ukladno odredbi članka 6., stav</w:t>
      </w:r>
      <w:r w:rsidRPr="008F173F">
        <w:t>k</w:t>
      </w:r>
      <w:r w:rsidR="000670F9" w:rsidRPr="008F173F">
        <w:t>a</w:t>
      </w:r>
      <w:r w:rsidRPr="008F173F">
        <w:t xml:space="preserve"> </w:t>
      </w:r>
      <w:r w:rsidR="000670F9" w:rsidRPr="008F173F">
        <w:t>11</w:t>
      </w:r>
      <w:r w:rsidRPr="008F173F">
        <w:t>. Zakona o zakupu i kupoprodaji poslovnog prostora (Narodne novine 125/11</w:t>
      </w:r>
      <w:r w:rsidR="000670F9" w:rsidRPr="008F173F">
        <w:t>,</w:t>
      </w:r>
      <w:r w:rsidRPr="008F173F">
        <w:t xml:space="preserve"> 64/15</w:t>
      </w:r>
      <w:r w:rsidR="000670F9" w:rsidRPr="008F173F">
        <w:t xml:space="preserve"> i 112/18</w:t>
      </w:r>
      <w:r w:rsidRPr="008F173F">
        <w:t xml:space="preserve">) </w:t>
      </w:r>
      <w:r w:rsidR="008F173F" w:rsidRPr="008F173F">
        <w:t>p</w:t>
      </w:r>
      <w:r w:rsidR="000670F9" w:rsidRPr="008F173F">
        <w:rPr>
          <w:color w:val="414145"/>
          <w:szCs w:val="21"/>
        </w:rPr>
        <w:t>ravo prednosti na sklapanje ugovora o zakupu poslovnoga prostora imaju osobe određene Zakonom o hrvatskim braniteljima iz Domovinskog rata i članovima njihovih obitelji ako se te osobe u svojoj prijavi na natječaj za navedeni prostor pozovu na to pravo, ako ispunjavaju uvjete iz natječaja, uvjete iz ovoga Zakona i prihvate najviši ponuđeni iznos zakupnine.</w:t>
      </w:r>
    </w:p>
    <w:p w:rsidR="00F84155" w:rsidRDefault="00375B2F">
      <w:pPr>
        <w:numPr>
          <w:ilvl w:val="0"/>
          <w:numId w:val="4"/>
        </w:numPr>
        <w:ind w:right="0" w:hanging="209"/>
      </w:pPr>
      <w:r>
        <w:t xml:space="preserve">Pisane ponude moraju sadržavati: </w:t>
      </w:r>
    </w:p>
    <w:p w:rsidR="00F84155" w:rsidRDefault="00375B2F" w:rsidP="003435EE">
      <w:pPr>
        <w:pStyle w:val="Bezproreda"/>
        <w:numPr>
          <w:ilvl w:val="0"/>
          <w:numId w:val="2"/>
        </w:numPr>
      </w:pPr>
      <w:r>
        <w:t xml:space="preserve">ime i prezime, OIB i adresu prebivališta za fizičke osobe, odnosno naziv tvrtke, OIB i adresu sjedišta za pravne osobe </w:t>
      </w:r>
    </w:p>
    <w:p w:rsidR="00F84155" w:rsidRDefault="00375B2F" w:rsidP="003435EE">
      <w:pPr>
        <w:pStyle w:val="Bezproreda"/>
        <w:numPr>
          <w:ilvl w:val="0"/>
          <w:numId w:val="2"/>
        </w:numPr>
      </w:pPr>
      <w:r>
        <w:t xml:space="preserve">presliku osobne iskaznice za fizičke osobe, original ili ovjerenu presliku rješenja o upisu u sudski registar sa svim prilozima za pravne osobe, odnosno obrtnice za fizičke osobe – obrtnike ili rješenje o registraciju udruga građana </w:t>
      </w:r>
    </w:p>
    <w:p w:rsidR="00F84155" w:rsidRDefault="00375B2F" w:rsidP="003435EE">
      <w:pPr>
        <w:pStyle w:val="Bezproreda"/>
        <w:numPr>
          <w:ilvl w:val="0"/>
          <w:numId w:val="2"/>
        </w:numPr>
      </w:pPr>
      <w:r>
        <w:t xml:space="preserve">izvornik ili ovjerenu presliku potvrde nadležnog tijela o izvršenoj obvezi plaćanja poreza i doprinosa za mirovinsko i zdravstveno osiguranje, ne stariju od 30 dana od dana objave ovog natječaja </w:t>
      </w:r>
    </w:p>
    <w:p w:rsidR="00F84155" w:rsidRDefault="00375B2F" w:rsidP="003435EE">
      <w:pPr>
        <w:pStyle w:val="Bezproreda"/>
        <w:numPr>
          <w:ilvl w:val="0"/>
          <w:numId w:val="2"/>
        </w:numPr>
      </w:pPr>
      <w:r>
        <w:lastRenderedPageBreak/>
        <w:t>cijenu mjesečne zakupnine iskazanu u kunama</w:t>
      </w:r>
      <w:r w:rsidR="008F173F">
        <w:t>. C</w:t>
      </w:r>
      <w:r>
        <w:t xml:space="preserve">ijena mjesečne zakupnine mora biti upisana brojkama i slovima. </w:t>
      </w:r>
    </w:p>
    <w:p w:rsidR="008471F5" w:rsidRDefault="00EE49DA" w:rsidP="003435EE">
      <w:pPr>
        <w:pStyle w:val="Bezproreda"/>
        <w:numPr>
          <w:ilvl w:val="0"/>
          <w:numId w:val="2"/>
        </w:numPr>
      </w:pPr>
      <w:r>
        <w:t>tehničke podatke o aparat</w:t>
      </w:r>
      <w:r w:rsidR="008471F5">
        <w:t>u (tip aparata, kapacitet, potrošnja električne energije)</w:t>
      </w:r>
    </w:p>
    <w:p w:rsidR="00EE49DA" w:rsidRDefault="008471F5" w:rsidP="003435EE">
      <w:pPr>
        <w:pStyle w:val="Bezproreda"/>
        <w:numPr>
          <w:ilvl w:val="0"/>
          <w:numId w:val="2"/>
        </w:numPr>
      </w:pPr>
      <w:r>
        <w:t>opis proizvoda koji će se nuditi</w:t>
      </w:r>
      <w:r w:rsidRPr="008471F5">
        <w:t xml:space="preserve"> </w:t>
      </w:r>
      <w:r>
        <w:t>s jediničnim cijenama</w:t>
      </w:r>
    </w:p>
    <w:p w:rsidR="003435EE" w:rsidRDefault="003435EE" w:rsidP="003435EE">
      <w:pPr>
        <w:pStyle w:val="Bezproreda"/>
        <w:ind w:left="120" w:firstLine="0"/>
      </w:pPr>
    </w:p>
    <w:p w:rsidR="00F84155" w:rsidRDefault="00375B2F">
      <w:pPr>
        <w:numPr>
          <w:ilvl w:val="0"/>
          <w:numId w:val="6"/>
        </w:numPr>
        <w:spacing w:after="41"/>
        <w:ind w:right="0" w:hanging="211"/>
      </w:pPr>
      <w:r>
        <w:t xml:space="preserve">Rok za podnošenje ponuda je </w:t>
      </w:r>
      <w:r w:rsidR="008F173F">
        <w:t>8</w:t>
      </w:r>
      <w:r>
        <w:t xml:space="preserve"> (</w:t>
      </w:r>
      <w:r w:rsidR="008F173F">
        <w:t>osam</w:t>
      </w:r>
      <w:r>
        <w:t xml:space="preserve">) dana od dana objave natječaja, bez obzira na način dostave. </w:t>
      </w:r>
    </w:p>
    <w:p w:rsidR="00F84155" w:rsidRDefault="00375B2F">
      <w:pPr>
        <w:ind w:left="-5" w:right="0"/>
      </w:pPr>
      <w:r>
        <w:t xml:space="preserve">Javni natječaj </w:t>
      </w:r>
      <w:r w:rsidR="004A1A82">
        <w:t xml:space="preserve">je </w:t>
      </w:r>
      <w:r w:rsidR="003435EE">
        <w:t>objavlj</w:t>
      </w:r>
      <w:r w:rsidR="00606649">
        <w:t>e</w:t>
      </w:r>
      <w:r w:rsidR="004A1A82">
        <w:t>n</w:t>
      </w:r>
      <w:r w:rsidR="00606649">
        <w:t xml:space="preserve"> </w:t>
      </w:r>
      <w:r w:rsidR="003435EE">
        <w:t>na web stranici</w:t>
      </w:r>
      <w:r w:rsidR="008F173F">
        <w:t xml:space="preserve"> Gospodarske škole</w:t>
      </w:r>
      <w:r w:rsidR="004A1A82">
        <w:t xml:space="preserve"> 19. veljače 2019. godine</w:t>
      </w:r>
      <w:r>
        <w:t xml:space="preserve">. </w:t>
      </w:r>
    </w:p>
    <w:p w:rsidR="00F84155" w:rsidRDefault="00375B2F" w:rsidP="008471F5">
      <w:pPr>
        <w:numPr>
          <w:ilvl w:val="0"/>
          <w:numId w:val="6"/>
        </w:numPr>
        <w:spacing w:after="322"/>
        <w:ind w:right="0" w:hanging="211"/>
        <w:jc w:val="both"/>
      </w:pPr>
      <w:r>
        <w:t xml:space="preserve">Pisane ponude poslati preporučenom pošiljkom (ili dostavom) u zatvorenoj omotnici s naznakom </w:t>
      </w:r>
      <w:r>
        <w:rPr>
          <w:b/>
        </w:rPr>
        <w:t>„ZA JAVNI NATJEČAJ – NE OTVARATI – SAMOPOSLUŽNI APARAT</w:t>
      </w:r>
      <w:r w:rsidR="00C86666">
        <w:rPr>
          <w:b/>
        </w:rPr>
        <w:t>I</w:t>
      </w:r>
      <w:r>
        <w:rPr>
          <w:b/>
        </w:rPr>
        <w:t xml:space="preserve">“ </w:t>
      </w:r>
      <w:r>
        <w:t xml:space="preserve">na adresu </w:t>
      </w:r>
      <w:r w:rsidR="008F173F">
        <w:t>Gospodarska škola. Vladimira Nazora 38, 40000 Čakovec</w:t>
      </w:r>
      <w:r>
        <w:t xml:space="preserve">. </w:t>
      </w:r>
    </w:p>
    <w:p w:rsidR="008F173F" w:rsidRDefault="008F173F" w:rsidP="00601FF9">
      <w:pPr>
        <w:numPr>
          <w:ilvl w:val="0"/>
          <w:numId w:val="6"/>
        </w:numPr>
        <w:spacing w:after="285" w:line="320" w:lineRule="auto"/>
        <w:ind w:left="-5" w:right="0" w:hanging="211"/>
      </w:pPr>
      <w:r>
        <w:t>O</w:t>
      </w:r>
      <w:r w:rsidR="00375B2F">
        <w:t xml:space="preserve">tvaranje ponuda </w:t>
      </w:r>
      <w:r>
        <w:t>neće biti javno</w:t>
      </w:r>
      <w:r w:rsidR="003435EE">
        <w:t>.</w:t>
      </w:r>
      <w:r>
        <w:t xml:space="preserve"> </w:t>
      </w:r>
    </w:p>
    <w:p w:rsidR="00F84155" w:rsidRDefault="008F173F" w:rsidP="008471F5">
      <w:pPr>
        <w:numPr>
          <w:ilvl w:val="0"/>
          <w:numId w:val="6"/>
        </w:numPr>
        <w:spacing w:after="285" w:line="320" w:lineRule="auto"/>
        <w:ind w:left="-5" w:right="0" w:hanging="211"/>
        <w:jc w:val="both"/>
      </w:pPr>
      <w:r>
        <w:t>Gospodarska škola</w:t>
      </w:r>
      <w:r w:rsidR="00375B2F">
        <w:t xml:space="preserve"> zadržava pravo ne izabrati niti jednog od ponuditelja, bez navođenja razloga. </w:t>
      </w:r>
    </w:p>
    <w:p w:rsidR="00F84155" w:rsidRDefault="00375B2F" w:rsidP="008471F5">
      <w:pPr>
        <w:ind w:left="-5" w:right="0"/>
        <w:jc w:val="both"/>
      </w:pPr>
      <w:r>
        <w:t xml:space="preserve">Ugovor o zakupu će biti zaključen s najpovoljnijim ponuditeljem. Najpovoljnija ponuda je valjana ponuda s najvišom ponuđenom cijenom, a ponuditelji će biti </w:t>
      </w:r>
      <w:r w:rsidR="008471F5">
        <w:t>elektroničkom</w:t>
      </w:r>
      <w:r>
        <w:t xml:space="preserve"> p</w:t>
      </w:r>
      <w:r w:rsidR="008471F5">
        <w:t>oštom</w:t>
      </w:r>
      <w:r>
        <w:t xml:space="preserve"> obaviješteni o ishodu natječaja u roku od </w:t>
      </w:r>
      <w:r w:rsidR="008471F5">
        <w:t>15</w:t>
      </w:r>
      <w:r>
        <w:t xml:space="preserve"> dana od isteka roka za dostavu ponuda. Izabrani ponuditelj je obvezan u roku od 10 dana od dana primitka obavijesti o odabiru ponude sklopiti ugovor o zakupu i platiti prvi mjesec zakupa, nakon čega će se obaviti preuzimanje prostora. </w:t>
      </w:r>
    </w:p>
    <w:p w:rsidR="00F84155" w:rsidRDefault="00375B2F" w:rsidP="008471F5">
      <w:pPr>
        <w:ind w:left="-5" w:right="0"/>
        <w:jc w:val="both"/>
      </w:pPr>
      <w:r>
        <w:t>Neće se razmatrati ponude fizičkih i pravnih osoba koje su po bilo kojoj osnovi dužnici Porezne uprave zbog neispunjenih dospjelih obveza ( doprinosi, porezi), odnosno čija su dugovanja podmirena nagodbom s Poreznom upravom, reprogramiranjem duga ili čija  su dugovanja ostala nenaplaćena s osnove zastare, ponude fizičkih i pravnih osoba koje su dužnici po osnovi javnih davanja o kojima službenu evidenciju vodi Ministarstvo financija – Porezna uprava i ponude pravnih osoba koje nisu solventne</w:t>
      </w:r>
      <w:r w:rsidR="008F173F">
        <w:t>.</w:t>
      </w:r>
      <w:r>
        <w:t xml:space="preserve"> </w:t>
      </w:r>
    </w:p>
    <w:p w:rsidR="00F84155" w:rsidRDefault="00375B2F" w:rsidP="003435EE">
      <w:pPr>
        <w:ind w:left="-5" w:right="0"/>
        <w:jc w:val="both"/>
      </w:pPr>
      <w:r>
        <w:t>Zakupnik s kojim će biti zaključen Ugovor o zakupu poslovnog prostor</w:t>
      </w:r>
      <w:r w:rsidR="003435EE">
        <w:t xml:space="preserve">a ne može isti dati u podzakup. </w:t>
      </w:r>
      <w:r>
        <w:t xml:space="preserve">Porez plaća zakupnik. Sve troškove u </w:t>
      </w:r>
      <w:r w:rsidR="008F173F">
        <w:t>svezi prijave na javni natječaj</w:t>
      </w:r>
      <w:r>
        <w:t xml:space="preserve"> i preuzimanja poslovnog prostora u zakup snosi zakupnik. </w:t>
      </w:r>
    </w:p>
    <w:p w:rsidR="008471F5" w:rsidRDefault="00375B2F" w:rsidP="008471F5">
      <w:pPr>
        <w:ind w:left="-5" w:right="0"/>
        <w:jc w:val="both"/>
      </w:pPr>
      <w:r>
        <w:t>Sadržaj ugovora o zakupu mora biti u skladu s člankom 5. Zakona o zakupu i kupoprodaji poslovnoga prostora (Narodne novine br. 125/11</w:t>
      </w:r>
      <w:r w:rsidR="008F173F">
        <w:t xml:space="preserve">, </w:t>
      </w:r>
      <w:r>
        <w:t>64/15</w:t>
      </w:r>
      <w:r w:rsidR="008F173F">
        <w:t xml:space="preserve"> i 112/18</w:t>
      </w:r>
      <w:r>
        <w:t>)</w:t>
      </w:r>
      <w:r w:rsidR="008471F5">
        <w:t>.</w:t>
      </w:r>
    </w:p>
    <w:p w:rsidR="00F84155" w:rsidRDefault="008471F5" w:rsidP="008471F5">
      <w:pPr>
        <w:ind w:left="-5" w:right="0"/>
        <w:jc w:val="both"/>
      </w:pPr>
      <w:r>
        <w:t>Prilikom potpisivanja ugovora o zakupu, odabrani ponuditelj dužan je dostaviti  jamstvo za uredno izvršenje ugovora u obliku bjanko zadužnice za godišnji iznos zakupnine.</w:t>
      </w:r>
      <w:r w:rsidR="00375B2F">
        <w:t xml:space="preserve">  </w:t>
      </w:r>
    </w:p>
    <w:p w:rsidR="00F84155" w:rsidRDefault="00375B2F" w:rsidP="008471F5">
      <w:pPr>
        <w:pStyle w:val="Odlomakpopisa"/>
        <w:numPr>
          <w:ilvl w:val="0"/>
          <w:numId w:val="6"/>
        </w:numPr>
        <w:spacing w:after="312"/>
        <w:ind w:right="0"/>
      </w:pPr>
      <w:r>
        <w:t xml:space="preserve">Za objavu natječaja i provedbu postupka otvaranja ponuda osniva se Povjerenstvo u sastavu:  </w:t>
      </w:r>
    </w:p>
    <w:p w:rsidR="00F84155" w:rsidRDefault="00375B2F" w:rsidP="00375B2F">
      <w:pPr>
        <w:spacing w:after="262"/>
        <w:ind w:left="-5" w:right="0"/>
      </w:pPr>
      <w:r>
        <w:t xml:space="preserve">Željka Posavec </w:t>
      </w:r>
      <w:proofErr w:type="spellStart"/>
      <w:r>
        <w:t>Mičić</w:t>
      </w:r>
      <w:proofErr w:type="spellEnd"/>
      <w:r>
        <w:t xml:space="preserve">, tajnica, Jadranka Svenšek, članica i Zvonimir Siladi, član </w:t>
      </w:r>
    </w:p>
    <w:p w:rsidR="00375B2F" w:rsidRDefault="00375B2F" w:rsidP="00375B2F">
      <w:pPr>
        <w:spacing w:after="311" w:line="259" w:lineRule="auto"/>
        <w:ind w:left="0" w:right="0" w:firstLine="0"/>
      </w:pPr>
      <w:r>
        <w:t>Sve dodatne informacije mogu se dobiti</w:t>
      </w:r>
      <w:r w:rsidRPr="00375B2F">
        <w:t xml:space="preserve"> </w:t>
      </w:r>
      <w:r>
        <w:t xml:space="preserve">u Gospodarskoj školi, Vladimira Nazora 38, 40000 Čakovec, tel. 040 395 302, </w:t>
      </w:r>
      <w:r>
        <w:rPr>
          <w:color w:val="0000FF"/>
          <w:u w:val="single" w:color="0000FF"/>
        </w:rPr>
        <w:t>gospodarska-skola-cakovec@ck.t-com.hr</w:t>
      </w:r>
      <w:r>
        <w:t xml:space="preserve">. </w:t>
      </w:r>
    </w:p>
    <w:p w:rsidR="000670F9" w:rsidRDefault="000670F9" w:rsidP="004A1A82">
      <w:pPr>
        <w:pStyle w:val="Bezproreda"/>
      </w:pPr>
      <w:r w:rsidRPr="00375B2F">
        <w:t xml:space="preserve">KLASA: 406-01/15-01/2 </w:t>
      </w:r>
    </w:p>
    <w:p w:rsidR="000670F9" w:rsidRDefault="000670F9" w:rsidP="004A1A82">
      <w:pPr>
        <w:pStyle w:val="Bezproreda"/>
      </w:pPr>
      <w:r>
        <w:t xml:space="preserve">URBROJ: 251-77-02/1-15-18 </w:t>
      </w:r>
    </w:p>
    <w:p w:rsidR="004A1A82" w:rsidRDefault="004A1A82" w:rsidP="004A1A82">
      <w:pPr>
        <w:pStyle w:val="Bezproreda"/>
      </w:pPr>
      <w:r>
        <w:t>U Čakovcu, 19. veljače 2019. godine</w:t>
      </w:r>
    </w:p>
    <w:p w:rsidR="003435EE" w:rsidRDefault="003435EE">
      <w:pPr>
        <w:spacing w:after="0" w:line="259" w:lineRule="auto"/>
        <w:ind w:left="0" w:right="0" w:firstLine="0"/>
      </w:pPr>
    </w:p>
    <w:tbl>
      <w:tblPr>
        <w:tblStyle w:val="TableGrid"/>
        <w:tblW w:w="9172" w:type="dxa"/>
        <w:tblInd w:w="25" w:type="dxa"/>
        <w:tblCellMar>
          <w:top w:w="8" w:type="dxa"/>
          <w:bottom w:w="8" w:type="dxa"/>
          <w:right w:w="542" w:type="dxa"/>
        </w:tblCellMar>
        <w:tblLook w:val="04A0" w:firstRow="1" w:lastRow="0" w:firstColumn="1" w:lastColumn="0" w:noHBand="0" w:noVBand="1"/>
      </w:tblPr>
      <w:tblGrid>
        <w:gridCol w:w="12"/>
        <w:gridCol w:w="3499"/>
        <w:gridCol w:w="1103"/>
        <w:gridCol w:w="3084"/>
        <w:gridCol w:w="1452"/>
        <w:gridCol w:w="22"/>
      </w:tblGrid>
      <w:tr w:rsidR="003435EE" w:rsidTr="00284A04">
        <w:trPr>
          <w:gridBefore w:val="1"/>
          <w:gridAfter w:val="1"/>
          <w:wBefore w:w="12" w:type="dxa"/>
          <w:wAfter w:w="22" w:type="dxa"/>
          <w:trHeight w:val="340"/>
        </w:trPr>
        <w:tc>
          <w:tcPr>
            <w:tcW w:w="9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0" w:right="2862"/>
              <w:jc w:val="center"/>
            </w:pPr>
            <w:r>
              <w:rPr>
                <w:noProof/>
              </w:rPr>
              <w:lastRenderedPageBreak/>
              <w:t xml:space="preserve">                                              </w:t>
            </w:r>
            <w:r>
              <w:rPr>
                <w:sz w:val="22"/>
              </w:rPr>
              <w:t>PONUDBENI LIST</w:t>
            </w:r>
          </w:p>
        </w:tc>
      </w:tr>
      <w:tr w:rsidR="003435EE" w:rsidTr="003435EE">
        <w:trPr>
          <w:gridBefore w:val="1"/>
          <w:gridAfter w:val="1"/>
          <w:wBefore w:w="12" w:type="dxa"/>
          <w:wAfter w:w="22" w:type="dxa"/>
          <w:trHeight w:val="669"/>
        </w:trPr>
        <w:tc>
          <w:tcPr>
            <w:tcW w:w="9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Pr="003435EE" w:rsidRDefault="003435EE" w:rsidP="00284A04">
            <w:pPr>
              <w:spacing w:after="0" w:line="259" w:lineRule="auto"/>
              <w:ind w:left="114"/>
              <w:rPr>
                <w:sz w:val="26"/>
                <w:szCs w:val="26"/>
              </w:rPr>
            </w:pPr>
            <w:r w:rsidRPr="003435EE">
              <w:rPr>
                <w:sz w:val="26"/>
                <w:szCs w:val="26"/>
              </w:rPr>
              <w:t>NARUČITELJ</w:t>
            </w:r>
          </w:p>
        </w:tc>
      </w:tr>
      <w:tr w:rsidR="003435EE" w:rsidTr="003435EE">
        <w:trPr>
          <w:gridBefore w:val="1"/>
          <w:gridAfter w:val="1"/>
          <w:wBefore w:w="12" w:type="dxa"/>
          <w:wAfter w:w="22" w:type="dxa"/>
          <w:trHeight w:val="306"/>
        </w:trPr>
        <w:tc>
          <w:tcPr>
            <w:tcW w:w="9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3435EE">
            <w:pPr>
              <w:spacing w:after="87" w:line="259" w:lineRule="auto"/>
              <w:ind w:left="109"/>
            </w:pPr>
            <w:r>
              <w:rPr>
                <w:sz w:val="22"/>
              </w:rPr>
              <w:t>Naziv i sjedište: GOSPODARSKA ŠKOLA, Čakovec, Vladimira Nazora 38</w:t>
            </w: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754"/>
        </w:trPr>
        <w:tc>
          <w:tcPr>
            <w:tcW w:w="9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5EE" w:rsidRDefault="003435EE" w:rsidP="00284A04">
            <w:pPr>
              <w:spacing w:after="0" w:line="259" w:lineRule="auto"/>
              <w:ind w:left="104"/>
            </w:pPr>
            <w:r>
              <w:rPr>
                <w:sz w:val="26"/>
              </w:rPr>
              <w:t>PONUDITELJ</w:t>
            </w: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397"/>
        </w:trPr>
        <w:tc>
          <w:tcPr>
            <w:tcW w:w="9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04"/>
            </w:pPr>
            <w:r>
              <w:t>Naziv</w:t>
            </w: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768"/>
        </w:trPr>
        <w:tc>
          <w:tcPr>
            <w:tcW w:w="4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19"/>
            </w:pPr>
            <w:r>
              <w:rPr>
                <w:sz w:val="22"/>
              </w:rPr>
              <w:t>Sjedište</w:t>
            </w:r>
          </w:p>
        </w:tc>
        <w:tc>
          <w:tcPr>
            <w:tcW w:w="4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24"/>
            </w:pPr>
            <w:r>
              <w:rPr>
                <w:sz w:val="26"/>
              </w:rPr>
              <w:t>Adresa</w:t>
            </w: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774"/>
        </w:trPr>
        <w:tc>
          <w:tcPr>
            <w:tcW w:w="4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04"/>
            </w:pPr>
            <w:r>
              <w:rPr>
                <w:sz w:val="22"/>
              </w:rPr>
              <w:t>OIB</w:t>
            </w:r>
          </w:p>
        </w:tc>
        <w:tc>
          <w:tcPr>
            <w:tcW w:w="4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09"/>
            </w:pPr>
            <w:r>
              <w:rPr>
                <w:sz w:val="26"/>
              </w:rPr>
              <w:t>Naziv banke i broj žiro računa</w:t>
            </w: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397"/>
        </w:trPr>
        <w:tc>
          <w:tcPr>
            <w:tcW w:w="4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04"/>
            </w:pPr>
            <w:r>
              <w:rPr>
                <w:sz w:val="26"/>
              </w:rPr>
              <w:t>Ponuditelj u sustavu PDV -a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5EE" w:rsidRDefault="003435EE" w:rsidP="00284A04">
            <w:pPr>
              <w:spacing w:after="0" w:line="259" w:lineRule="auto"/>
              <w:ind w:left="872"/>
            </w:pPr>
            <w:r>
              <w:rPr>
                <w:sz w:val="22"/>
              </w:rPr>
              <w:t>DA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0"/>
            </w:pPr>
            <w:r>
              <w:t>NE</w:t>
            </w: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999"/>
        </w:trPr>
        <w:tc>
          <w:tcPr>
            <w:tcW w:w="4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04"/>
            </w:pPr>
            <w:r>
              <w:rPr>
                <w:sz w:val="22"/>
              </w:rPr>
              <w:t>Adresa za dostavu pošte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5EE" w:rsidRDefault="003435EE" w:rsidP="00284A04">
            <w:pPr>
              <w:spacing w:after="0" w:line="259" w:lineRule="auto"/>
              <w:ind w:left="114"/>
            </w:pPr>
            <w:r>
              <w:rPr>
                <w:sz w:val="22"/>
              </w:rPr>
              <w:t>Adresa e-pošte: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160" w:line="259" w:lineRule="auto"/>
              <w:ind w:left="0"/>
            </w:pP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394"/>
        </w:trPr>
        <w:tc>
          <w:tcPr>
            <w:tcW w:w="4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5EE" w:rsidRDefault="003435EE" w:rsidP="00284A04">
            <w:pPr>
              <w:spacing w:after="0" w:line="259" w:lineRule="auto"/>
              <w:ind w:left="104"/>
            </w:pPr>
            <w:r>
              <w:rPr>
                <w:sz w:val="26"/>
              </w:rPr>
              <w:t>Kontakt osoba:</w:t>
            </w:r>
          </w:p>
        </w:tc>
        <w:tc>
          <w:tcPr>
            <w:tcW w:w="3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435EE" w:rsidRDefault="003435EE" w:rsidP="00284A04">
            <w:pPr>
              <w:spacing w:after="160" w:line="259" w:lineRule="auto"/>
              <w:ind w:left="0"/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160" w:line="259" w:lineRule="auto"/>
              <w:ind w:left="0"/>
            </w:pP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509"/>
        </w:trPr>
        <w:tc>
          <w:tcPr>
            <w:tcW w:w="4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95"/>
            </w:pPr>
            <w:r>
              <w:rPr>
                <w:sz w:val="22"/>
              </w:rPr>
              <w:t>Telefonski broj: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35EE" w:rsidRDefault="003435EE" w:rsidP="00284A04">
            <w:pPr>
              <w:spacing w:after="0" w:line="259" w:lineRule="auto"/>
              <w:ind w:left="119"/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160" w:line="259" w:lineRule="auto"/>
              <w:ind w:left="0"/>
            </w:pP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519"/>
        </w:trPr>
        <w:tc>
          <w:tcPr>
            <w:tcW w:w="9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4049DD">
            <w:pPr>
              <w:spacing w:after="0" w:line="259" w:lineRule="auto"/>
              <w:ind w:left="85" w:firstLine="5"/>
            </w:pPr>
            <w:r>
              <w:rPr>
                <w:sz w:val="28"/>
              </w:rPr>
              <w:t xml:space="preserve">Predmet nabave: Davanje u zakup dijela poslovnog prostora za postavljanje </w:t>
            </w:r>
            <w:r w:rsidR="004049DD">
              <w:rPr>
                <w:sz w:val="28"/>
              </w:rPr>
              <w:t xml:space="preserve">dva (2) </w:t>
            </w:r>
            <w:r>
              <w:rPr>
                <w:sz w:val="28"/>
              </w:rPr>
              <w:t>samoposlužn</w:t>
            </w:r>
            <w:r w:rsidR="004049DD">
              <w:rPr>
                <w:sz w:val="28"/>
              </w:rPr>
              <w:t>a</w:t>
            </w:r>
            <w:bookmarkStart w:id="0" w:name="_GoBack"/>
            <w:bookmarkEnd w:id="0"/>
            <w:r>
              <w:rPr>
                <w:sz w:val="28"/>
              </w:rPr>
              <w:t xml:space="preserve"> aparata</w:t>
            </w:r>
          </w:p>
        </w:tc>
      </w:tr>
      <w:tr w:rsidR="003435EE" w:rsidTr="00284A04">
        <w:trPr>
          <w:gridBefore w:val="1"/>
          <w:gridAfter w:val="1"/>
          <w:wBefore w:w="12" w:type="dxa"/>
          <w:wAfter w:w="22" w:type="dxa"/>
          <w:trHeight w:val="399"/>
        </w:trPr>
        <w:tc>
          <w:tcPr>
            <w:tcW w:w="9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95"/>
            </w:pPr>
            <w:r>
              <w:t>Datum ponude</w:t>
            </w:r>
          </w:p>
        </w:tc>
      </w:tr>
      <w:tr w:rsidR="003435EE" w:rsidTr="00284A04">
        <w:tblPrEx>
          <w:tblCellMar>
            <w:top w:w="11" w:type="dxa"/>
            <w:bottom w:w="0" w:type="dxa"/>
            <w:right w:w="125" w:type="dxa"/>
          </w:tblCellMar>
        </w:tblPrEx>
        <w:trPr>
          <w:trHeight w:val="350"/>
        </w:trPr>
        <w:tc>
          <w:tcPr>
            <w:tcW w:w="3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5EE" w:rsidRDefault="003435EE" w:rsidP="00284A04">
            <w:pPr>
              <w:spacing w:after="0" w:line="259" w:lineRule="auto"/>
              <w:ind w:left="0" w:right="86"/>
              <w:jc w:val="right"/>
            </w:pPr>
            <w:r>
              <w:rPr>
                <w:sz w:val="22"/>
              </w:rPr>
              <w:t>CIJENA</w:t>
            </w:r>
          </w:p>
        </w:tc>
        <w:tc>
          <w:tcPr>
            <w:tcW w:w="567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5EE" w:rsidRDefault="003435EE" w:rsidP="003435E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PONUDE u kunama (iskazana brojkama</w:t>
            </w:r>
            <w:r w:rsidR="00B77E68">
              <w:rPr>
                <w:sz w:val="22"/>
              </w:rPr>
              <w:t xml:space="preserve"> i slovima</w:t>
            </w:r>
            <w:r>
              <w:rPr>
                <w:sz w:val="22"/>
              </w:rPr>
              <w:t>)</w:t>
            </w:r>
          </w:p>
        </w:tc>
      </w:tr>
      <w:tr w:rsidR="003435EE" w:rsidTr="00284A04">
        <w:tblPrEx>
          <w:tblCellMar>
            <w:top w:w="11" w:type="dxa"/>
            <w:bottom w:w="0" w:type="dxa"/>
            <w:right w:w="125" w:type="dxa"/>
          </w:tblCellMar>
        </w:tblPrEx>
        <w:trPr>
          <w:trHeight w:val="402"/>
        </w:trPr>
        <w:tc>
          <w:tcPr>
            <w:tcW w:w="3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31"/>
            </w:pPr>
            <w:r>
              <w:rPr>
                <w:sz w:val="22"/>
              </w:rPr>
              <w:t>CIJENA PONUDE bez PDV-a</w:t>
            </w:r>
          </w:p>
        </w:tc>
        <w:tc>
          <w:tcPr>
            <w:tcW w:w="5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160" w:line="259" w:lineRule="auto"/>
              <w:ind w:left="0"/>
            </w:pPr>
          </w:p>
        </w:tc>
      </w:tr>
      <w:tr w:rsidR="003435EE" w:rsidTr="00284A04">
        <w:tblPrEx>
          <w:tblCellMar>
            <w:top w:w="11" w:type="dxa"/>
            <w:bottom w:w="0" w:type="dxa"/>
            <w:right w:w="125" w:type="dxa"/>
          </w:tblCellMar>
        </w:tblPrEx>
        <w:trPr>
          <w:trHeight w:val="393"/>
        </w:trPr>
        <w:tc>
          <w:tcPr>
            <w:tcW w:w="3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27"/>
            </w:pPr>
            <w:r>
              <w:rPr>
                <w:sz w:val="22"/>
              </w:rPr>
              <w:t>PDV</w:t>
            </w:r>
          </w:p>
        </w:tc>
        <w:tc>
          <w:tcPr>
            <w:tcW w:w="5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160" w:line="259" w:lineRule="auto"/>
              <w:ind w:left="0"/>
            </w:pPr>
          </w:p>
        </w:tc>
      </w:tr>
      <w:tr w:rsidR="003435EE" w:rsidTr="00284A04">
        <w:tblPrEx>
          <w:tblCellMar>
            <w:top w:w="11" w:type="dxa"/>
            <w:bottom w:w="0" w:type="dxa"/>
            <w:right w:w="125" w:type="dxa"/>
          </w:tblCellMar>
        </w:tblPrEx>
        <w:trPr>
          <w:trHeight w:val="394"/>
        </w:trPr>
        <w:tc>
          <w:tcPr>
            <w:tcW w:w="3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0" w:line="259" w:lineRule="auto"/>
              <w:ind w:left="131"/>
            </w:pPr>
            <w:r>
              <w:rPr>
                <w:sz w:val="22"/>
              </w:rPr>
              <w:t>CIJENA PONUDE sa PDV-om</w:t>
            </w:r>
          </w:p>
        </w:tc>
        <w:tc>
          <w:tcPr>
            <w:tcW w:w="5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EE" w:rsidRDefault="003435EE" w:rsidP="00284A04">
            <w:pPr>
              <w:spacing w:after="160" w:line="259" w:lineRule="auto"/>
              <w:ind w:left="0"/>
            </w:pPr>
          </w:p>
        </w:tc>
      </w:tr>
    </w:tbl>
    <w:p w:rsidR="003435EE" w:rsidRDefault="003435EE" w:rsidP="003435EE">
      <w:pPr>
        <w:spacing w:after="549" w:line="244" w:lineRule="auto"/>
        <w:ind w:left="0" w:firstLine="5"/>
      </w:pPr>
      <w:r>
        <w:rPr>
          <w:sz w:val="22"/>
        </w:rPr>
        <w:t>Izjavljujemo da su jedinične cijena bez poreza na dodanu vrijednost nepromjenjive za vrijeme trajanja ugovora te da sadržavaju sve troškove i popuste.</w:t>
      </w:r>
    </w:p>
    <w:p w:rsidR="003435EE" w:rsidRDefault="003435EE" w:rsidP="003435EE">
      <w:pPr>
        <w:spacing w:after="504" w:line="259" w:lineRule="auto"/>
        <w:ind w:left="0" w:right="5"/>
        <w:jc w:val="right"/>
      </w:pPr>
      <w:r>
        <w:rPr>
          <w:sz w:val="22"/>
        </w:rPr>
        <w:t>Potpis odgovorne osobe ponuditelja i pečat</w:t>
      </w:r>
    </w:p>
    <w:p w:rsidR="003435EE" w:rsidRDefault="003435EE" w:rsidP="003435EE">
      <w:pPr>
        <w:spacing w:after="0" w:line="259" w:lineRule="auto"/>
        <w:ind w:left="5846" w:right="-5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42FC710" wp14:editId="77F48062">
                <wp:extent cx="2060448" cy="6099"/>
                <wp:effectExtent l="0" t="0" r="0" b="0"/>
                <wp:docPr id="30703" name="Group 30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448" cy="6099"/>
                          <a:chOff x="0" y="0"/>
                          <a:chExt cx="2060448" cy="6099"/>
                        </a:xfrm>
                      </wpg:grpSpPr>
                      <wps:wsp>
                        <wps:cNvPr id="30702" name="Shape 30702"/>
                        <wps:cNvSpPr/>
                        <wps:spPr>
                          <a:xfrm>
                            <a:off x="0" y="0"/>
                            <a:ext cx="2060448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448" h="6099">
                                <a:moveTo>
                                  <a:pt x="0" y="3049"/>
                                </a:moveTo>
                                <a:lnTo>
                                  <a:pt x="2060448" y="3049"/>
                                </a:lnTo>
                              </a:path>
                            </a:pathLst>
                          </a:custGeom>
                          <a:ln w="60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ED216" id="Group 30703" o:spid="_x0000_s1026" style="width:162.25pt;height:.5pt;mso-position-horizontal-relative:char;mso-position-vertical-relative:line" coordsize="206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">
                <v:shape id="Shape 30702" o:spid="_x0000_s1027" style="position:absolute;width:20604;height:60;visibility:visible;mso-wrap-style:square;v-text-anchor:top" coordsize="2060448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" path="m,3049r2060448,e" filled="f" strokeweight=".16942mm">
                  <v:stroke miterlimit="1" joinstyle="miter"/>
                  <v:path arrowok="t" textboxrect="0,0,2060448,6099"/>
                </v:shape>
                <w10:anchorlock/>
              </v:group>
            </w:pict>
          </mc:Fallback>
        </mc:AlternateContent>
      </w:r>
    </w:p>
    <w:p w:rsidR="003435EE" w:rsidRDefault="003435EE">
      <w:pPr>
        <w:spacing w:after="0" w:line="259" w:lineRule="auto"/>
        <w:ind w:left="0" w:right="0" w:firstLine="0"/>
      </w:pPr>
    </w:p>
    <w:sectPr w:rsidR="003435EE">
      <w:pgSz w:w="11906" w:h="16838"/>
      <w:pgMar w:top="1493" w:right="1457" w:bottom="155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A9C"/>
    <w:multiLevelType w:val="hybridMultilevel"/>
    <w:tmpl w:val="653E8D92"/>
    <w:lvl w:ilvl="0" w:tplc="B8ECB040">
      <w:start w:val="3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F40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A46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DC6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D02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C44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EE45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D495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CC9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415D7"/>
    <w:multiLevelType w:val="hybridMultilevel"/>
    <w:tmpl w:val="FD4631AE"/>
    <w:lvl w:ilvl="0" w:tplc="6F78D1D6">
      <w:start w:val="9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0659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A2D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10D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85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A45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A4A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06BC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B44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F7770E"/>
    <w:multiLevelType w:val="hybridMultilevel"/>
    <w:tmpl w:val="458688AC"/>
    <w:lvl w:ilvl="0" w:tplc="D5B2906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22A8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3ED0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B479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1EE8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C4A6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42C9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A39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DACF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92149"/>
    <w:multiLevelType w:val="hybridMultilevel"/>
    <w:tmpl w:val="2A2C41B0"/>
    <w:lvl w:ilvl="0" w:tplc="8BE077F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681F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B401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90F8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32F7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441D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9658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32D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986F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406755"/>
    <w:multiLevelType w:val="hybridMultilevel"/>
    <w:tmpl w:val="C4AC88F2"/>
    <w:lvl w:ilvl="0" w:tplc="1B62E01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F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928B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2C3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44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8E9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C2F6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405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629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CC6707"/>
    <w:multiLevelType w:val="hybridMultilevel"/>
    <w:tmpl w:val="67E2BB36"/>
    <w:lvl w:ilvl="0" w:tplc="8E7CB9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FAB0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F83C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0C1F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4E68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66CC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1611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CE29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40E6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080168"/>
    <w:multiLevelType w:val="hybridMultilevel"/>
    <w:tmpl w:val="3B743312"/>
    <w:lvl w:ilvl="0" w:tplc="99FAB4BC">
      <w:start w:val="6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48C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104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6A9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48E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AAC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76B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D24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5C4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030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55"/>
    <w:rsid w:val="000670F9"/>
    <w:rsid w:val="003435EE"/>
    <w:rsid w:val="0036627B"/>
    <w:rsid w:val="00375B2F"/>
    <w:rsid w:val="004049DD"/>
    <w:rsid w:val="004A1A82"/>
    <w:rsid w:val="00606649"/>
    <w:rsid w:val="00657856"/>
    <w:rsid w:val="00706F67"/>
    <w:rsid w:val="008471F5"/>
    <w:rsid w:val="008F173F"/>
    <w:rsid w:val="00B77E68"/>
    <w:rsid w:val="00C67F2A"/>
    <w:rsid w:val="00C86666"/>
    <w:rsid w:val="00EE49DA"/>
    <w:rsid w:val="00F8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29D2"/>
  <w15:docId w15:val="{DECFA679-EA8E-4D67-AABE-4760391D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9" w:line="270" w:lineRule="auto"/>
      <w:ind w:left="10" w:right="40" w:hanging="10"/>
    </w:pPr>
    <w:rPr>
      <w:rFonts w:ascii="Times New Roman" w:eastAsia="Times New Roman" w:hAnsi="Times New Roman" w:cs="Times New Roman"/>
      <w:color w:val="030303"/>
      <w:sz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71F5"/>
    <w:pPr>
      <w:ind w:left="720"/>
      <w:contextualSpacing/>
    </w:pPr>
  </w:style>
  <w:style w:type="table" w:customStyle="1" w:styleId="TableGrid">
    <w:name w:val="TableGrid"/>
    <w:rsid w:val="003435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3435EE"/>
    <w:pPr>
      <w:spacing w:after="0" w:line="240" w:lineRule="auto"/>
      <w:ind w:left="10" w:right="40" w:hanging="10"/>
    </w:pPr>
    <w:rPr>
      <w:rFonts w:ascii="Times New Roman" w:eastAsia="Times New Roman" w:hAnsi="Times New Roman" w:cs="Times New Roman"/>
      <w:color w:val="030303"/>
      <w:sz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27B"/>
    <w:rPr>
      <w:rFonts w:ascii="Segoe UI" w:eastAsia="Times New Roman" w:hAnsi="Segoe UI" w:cs="Segoe UI"/>
      <w:color w:val="03030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cp:lastModifiedBy>Miljenko Fric</cp:lastModifiedBy>
  <cp:revision>3</cp:revision>
  <cp:lastPrinted>2019-02-18T07:42:00Z</cp:lastPrinted>
  <dcterms:created xsi:type="dcterms:W3CDTF">2019-02-19T09:15:00Z</dcterms:created>
  <dcterms:modified xsi:type="dcterms:W3CDTF">2019-02-21T07:49:00Z</dcterms:modified>
</cp:coreProperties>
</file>