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C69" w:rsidRPr="00D529DB" w:rsidRDefault="00EB78DD" w:rsidP="00BC1C69">
      <w:pPr>
        <w:shd w:val="clear" w:color="auto" w:fill="FFFFFF"/>
        <w:spacing w:before="154"/>
        <w:rPr>
          <w:rFonts w:asciiTheme="minorHAnsi" w:hAnsiTheme="minorHAnsi" w:cstheme="minorHAnsi"/>
          <w:b/>
          <w:iCs/>
          <w:sz w:val="22"/>
          <w:szCs w:val="22"/>
        </w:rPr>
      </w:pPr>
      <w:r w:rsidRPr="00D529DB">
        <w:rPr>
          <w:rFonts w:asciiTheme="minorHAnsi" w:hAnsiTheme="minorHAnsi" w:cstheme="minorHAnsi"/>
          <w:b/>
          <w:iCs/>
          <w:sz w:val="22"/>
          <w:szCs w:val="22"/>
        </w:rPr>
        <w:t>G</w:t>
      </w:r>
      <w:r w:rsidR="00BC1C69" w:rsidRPr="00D529DB">
        <w:rPr>
          <w:rFonts w:asciiTheme="minorHAnsi" w:hAnsiTheme="minorHAnsi" w:cstheme="minorHAnsi"/>
          <w:b/>
          <w:iCs/>
          <w:sz w:val="22"/>
          <w:szCs w:val="22"/>
        </w:rPr>
        <w:t>OSPODARSKA ŠKOLA</w:t>
      </w:r>
      <w:r w:rsidR="009E2FC9">
        <w:rPr>
          <w:rFonts w:asciiTheme="minorHAnsi" w:hAnsiTheme="minorHAnsi" w:cstheme="minorHAnsi"/>
          <w:b/>
          <w:iCs/>
          <w:sz w:val="22"/>
          <w:szCs w:val="22"/>
        </w:rPr>
        <w:t xml:space="preserve">, </w:t>
      </w:r>
      <w:r w:rsidR="00BC1C69" w:rsidRPr="00D529DB">
        <w:rPr>
          <w:rFonts w:asciiTheme="minorHAnsi" w:hAnsiTheme="minorHAnsi" w:cstheme="minorHAnsi"/>
          <w:b/>
          <w:iCs/>
          <w:sz w:val="22"/>
          <w:szCs w:val="22"/>
        </w:rPr>
        <w:t>Vladimira Nazora 38</w:t>
      </w:r>
      <w:r w:rsidR="009E2FC9">
        <w:rPr>
          <w:rFonts w:asciiTheme="minorHAnsi" w:hAnsiTheme="minorHAnsi" w:cstheme="minorHAnsi"/>
          <w:b/>
          <w:iCs/>
          <w:sz w:val="22"/>
          <w:szCs w:val="22"/>
        </w:rPr>
        <w:t xml:space="preserve">, </w:t>
      </w:r>
      <w:r w:rsidR="00BC1C69" w:rsidRPr="00D529DB">
        <w:rPr>
          <w:rFonts w:asciiTheme="minorHAnsi" w:hAnsiTheme="minorHAnsi" w:cstheme="minorHAnsi"/>
          <w:b/>
          <w:iCs/>
          <w:sz w:val="22"/>
          <w:szCs w:val="22"/>
        </w:rPr>
        <w:t>40 000   Čakovec</w:t>
      </w:r>
    </w:p>
    <w:p w:rsidR="009E2FC9" w:rsidRDefault="009E2FC9" w:rsidP="00BC1C69">
      <w:pPr>
        <w:shd w:val="clear" w:color="auto" w:fill="FFFFFF"/>
        <w:spacing w:before="154"/>
        <w:rPr>
          <w:rFonts w:asciiTheme="minorHAnsi" w:hAnsiTheme="minorHAnsi" w:cstheme="minorHAnsi"/>
          <w:iCs/>
          <w:sz w:val="22"/>
          <w:szCs w:val="22"/>
        </w:rPr>
      </w:pPr>
    </w:p>
    <w:p w:rsidR="00BC1C69" w:rsidRPr="00D529DB" w:rsidRDefault="00841BB5" w:rsidP="00BC1C69">
      <w:pPr>
        <w:shd w:val="clear" w:color="auto" w:fill="FFFFFF"/>
        <w:spacing w:before="154"/>
        <w:rPr>
          <w:rFonts w:asciiTheme="minorHAnsi" w:hAnsiTheme="minorHAnsi" w:cstheme="minorHAnsi"/>
          <w:iCs/>
          <w:sz w:val="22"/>
          <w:szCs w:val="22"/>
        </w:rPr>
      </w:pPr>
      <w:r w:rsidRPr="00D529DB">
        <w:rPr>
          <w:rFonts w:asciiTheme="minorHAnsi" w:hAnsiTheme="minorHAnsi" w:cstheme="minorHAnsi"/>
          <w:iCs/>
          <w:sz w:val="22"/>
          <w:szCs w:val="22"/>
        </w:rPr>
        <w:t>KLASA: 406-09/</w:t>
      </w:r>
      <w:r w:rsidR="00E43AD4" w:rsidRPr="00D529DB">
        <w:rPr>
          <w:rFonts w:asciiTheme="minorHAnsi" w:hAnsiTheme="minorHAnsi" w:cstheme="minorHAnsi"/>
          <w:iCs/>
          <w:sz w:val="22"/>
          <w:szCs w:val="22"/>
        </w:rPr>
        <w:t>20</w:t>
      </w:r>
      <w:r w:rsidRPr="00D529DB">
        <w:rPr>
          <w:rFonts w:asciiTheme="minorHAnsi" w:hAnsiTheme="minorHAnsi" w:cstheme="minorHAnsi"/>
          <w:iCs/>
          <w:sz w:val="22"/>
          <w:szCs w:val="22"/>
        </w:rPr>
        <w:t>-01/</w:t>
      </w:r>
      <w:r w:rsidR="006D3E50">
        <w:rPr>
          <w:rFonts w:asciiTheme="minorHAnsi" w:hAnsiTheme="minorHAnsi" w:cstheme="minorHAnsi"/>
          <w:iCs/>
          <w:sz w:val="22"/>
          <w:szCs w:val="22"/>
        </w:rPr>
        <w:t>2</w:t>
      </w:r>
    </w:p>
    <w:p w:rsidR="00BC1C69" w:rsidRPr="00D529DB" w:rsidRDefault="00841BB5" w:rsidP="00BC1C69">
      <w:pPr>
        <w:shd w:val="clear" w:color="auto" w:fill="FFFFFF"/>
        <w:spacing w:before="154"/>
        <w:rPr>
          <w:rFonts w:asciiTheme="minorHAnsi" w:hAnsiTheme="minorHAnsi" w:cstheme="minorHAnsi"/>
          <w:iCs/>
          <w:sz w:val="22"/>
          <w:szCs w:val="22"/>
        </w:rPr>
      </w:pPr>
      <w:r w:rsidRPr="00D529DB">
        <w:rPr>
          <w:rFonts w:asciiTheme="minorHAnsi" w:hAnsiTheme="minorHAnsi" w:cstheme="minorHAnsi"/>
          <w:iCs/>
          <w:sz w:val="22"/>
          <w:szCs w:val="22"/>
        </w:rPr>
        <w:t>URBROJ: 2109-60-01-</w:t>
      </w:r>
      <w:r w:rsidR="00E43AD4" w:rsidRPr="00D529DB">
        <w:rPr>
          <w:rFonts w:asciiTheme="minorHAnsi" w:hAnsiTheme="minorHAnsi" w:cstheme="minorHAnsi"/>
          <w:iCs/>
          <w:sz w:val="22"/>
          <w:szCs w:val="22"/>
        </w:rPr>
        <w:t>20</w:t>
      </w:r>
      <w:r w:rsidRPr="00D529DB">
        <w:rPr>
          <w:rFonts w:asciiTheme="minorHAnsi" w:hAnsiTheme="minorHAnsi" w:cstheme="minorHAnsi"/>
          <w:iCs/>
          <w:sz w:val="22"/>
          <w:szCs w:val="22"/>
        </w:rPr>
        <w:t>-5</w:t>
      </w:r>
    </w:p>
    <w:p w:rsidR="002E00AD" w:rsidRPr="00D529DB" w:rsidRDefault="00D529DB">
      <w:pPr>
        <w:shd w:val="clear" w:color="auto" w:fill="FFFFFF"/>
        <w:spacing w:before="154"/>
        <w:rPr>
          <w:rFonts w:asciiTheme="minorHAnsi" w:hAnsiTheme="minorHAnsi" w:cstheme="minorHAnsi"/>
          <w:iCs/>
          <w:color w:val="FF0000"/>
          <w:sz w:val="22"/>
          <w:szCs w:val="22"/>
        </w:rPr>
      </w:pPr>
      <w:r w:rsidRPr="00D529DB">
        <w:rPr>
          <w:rFonts w:asciiTheme="minorHAnsi" w:hAnsiTheme="minorHAnsi" w:cstheme="minorHAnsi"/>
          <w:iCs/>
          <w:sz w:val="22"/>
          <w:szCs w:val="22"/>
        </w:rPr>
        <w:t>B</w:t>
      </w:r>
      <w:r w:rsidR="00BC1C69" w:rsidRPr="00D529DB">
        <w:rPr>
          <w:rFonts w:asciiTheme="minorHAnsi" w:hAnsiTheme="minorHAnsi" w:cstheme="minorHAnsi"/>
          <w:iCs/>
          <w:sz w:val="22"/>
          <w:szCs w:val="22"/>
        </w:rPr>
        <w:t>roj: J</w:t>
      </w:r>
      <w:r w:rsidR="007B51E0" w:rsidRPr="00D529DB">
        <w:rPr>
          <w:rFonts w:asciiTheme="minorHAnsi" w:hAnsiTheme="minorHAnsi" w:cstheme="minorHAnsi"/>
          <w:iCs/>
          <w:sz w:val="22"/>
          <w:szCs w:val="22"/>
        </w:rPr>
        <w:t>-</w:t>
      </w:r>
      <w:r w:rsidR="00841BB5" w:rsidRPr="00D529DB">
        <w:rPr>
          <w:rFonts w:asciiTheme="minorHAnsi" w:hAnsiTheme="minorHAnsi" w:cstheme="minorHAnsi"/>
          <w:iCs/>
          <w:sz w:val="22"/>
          <w:szCs w:val="22"/>
        </w:rPr>
        <w:t>0</w:t>
      </w:r>
      <w:r w:rsidR="00E43AD4" w:rsidRPr="00D529DB">
        <w:rPr>
          <w:rFonts w:asciiTheme="minorHAnsi" w:hAnsiTheme="minorHAnsi" w:cstheme="minorHAnsi"/>
          <w:iCs/>
          <w:sz w:val="22"/>
          <w:szCs w:val="22"/>
        </w:rPr>
        <w:t>0</w:t>
      </w:r>
      <w:r w:rsidR="006D3E50">
        <w:rPr>
          <w:rFonts w:asciiTheme="minorHAnsi" w:hAnsiTheme="minorHAnsi" w:cstheme="minorHAnsi"/>
          <w:iCs/>
          <w:sz w:val="22"/>
          <w:szCs w:val="22"/>
        </w:rPr>
        <w:t>2</w:t>
      </w:r>
      <w:r w:rsidR="00841BB5" w:rsidRPr="00D529DB">
        <w:rPr>
          <w:rFonts w:asciiTheme="minorHAnsi" w:hAnsiTheme="minorHAnsi" w:cstheme="minorHAnsi"/>
          <w:iCs/>
          <w:sz w:val="22"/>
          <w:szCs w:val="22"/>
        </w:rPr>
        <w:t>/</w:t>
      </w:r>
      <w:r w:rsidR="00343125" w:rsidRPr="00D529DB">
        <w:rPr>
          <w:rFonts w:asciiTheme="minorHAnsi" w:hAnsiTheme="minorHAnsi" w:cstheme="minorHAnsi"/>
          <w:iCs/>
          <w:sz w:val="22"/>
          <w:szCs w:val="22"/>
        </w:rPr>
        <w:t>20</w:t>
      </w:r>
      <w:r w:rsidR="00E43AD4" w:rsidRPr="00D529DB">
        <w:rPr>
          <w:rFonts w:asciiTheme="minorHAnsi" w:hAnsiTheme="minorHAnsi" w:cstheme="minorHAnsi"/>
          <w:iCs/>
          <w:sz w:val="22"/>
          <w:szCs w:val="22"/>
        </w:rPr>
        <w:t>20</w:t>
      </w:r>
    </w:p>
    <w:p w:rsidR="002E00AD" w:rsidRPr="00D529DB" w:rsidRDefault="00DA4716" w:rsidP="005C6236">
      <w:pPr>
        <w:shd w:val="clear" w:color="auto" w:fill="FFFFFF"/>
        <w:spacing w:before="154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Čakovec 6</w:t>
      </w:r>
      <w:r w:rsidR="009858A7" w:rsidRPr="00D529DB">
        <w:rPr>
          <w:rFonts w:asciiTheme="minorHAnsi" w:hAnsiTheme="minorHAnsi" w:cstheme="minorHAnsi"/>
          <w:iCs/>
          <w:sz w:val="22"/>
          <w:szCs w:val="22"/>
        </w:rPr>
        <w:t>.</w:t>
      </w:r>
      <w:r w:rsidR="00BC1C69" w:rsidRPr="00D529D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E43AD4" w:rsidRPr="00D529DB">
        <w:rPr>
          <w:rFonts w:asciiTheme="minorHAnsi" w:hAnsiTheme="minorHAnsi" w:cstheme="minorHAnsi"/>
          <w:iCs/>
          <w:sz w:val="22"/>
          <w:szCs w:val="22"/>
        </w:rPr>
        <w:t>veljače</w:t>
      </w:r>
      <w:r w:rsidR="00BC1C69" w:rsidRPr="00D529D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58A7" w:rsidRPr="00D529DB">
        <w:rPr>
          <w:rFonts w:asciiTheme="minorHAnsi" w:hAnsiTheme="minorHAnsi" w:cstheme="minorHAnsi"/>
          <w:iCs/>
          <w:sz w:val="22"/>
          <w:szCs w:val="22"/>
        </w:rPr>
        <w:t>20</w:t>
      </w:r>
      <w:r w:rsidR="00E43AD4" w:rsidRPr="00D529DB">
        <w:rPr>
          <w:rFonts w:asciiTheme="minorHAnsi" w:hAnsiTheme="minorHAnsi" w:cstheme="minorHAnsi"/>
          <w:iCs/>
          <w:sz w:val="22"/>
          <w:szCs w:val="22"/>
        </w:rPr>
        <w:t>20</w:t>
      </w:r>
      <w:r w:rsidR="00BC1C69" w:rsidRPr="00D529DB">
        <w:rPr>
          <w:rFonts w:asciiTheme="minorHAnsi" w:hAnsiTheme="minorHAnsi" w:cstheme="minorHAnsi"/>
          <w:iCs/>
          <w:sz w:val="22"/>
          <w:szCs w:val="22"/>
        </w:rPr>
        <w:t>.</w:t>
      </w:r>
    </w:p>
    <w:p w:rsidR="002E00AD" w:rsidRPr="00D529DB" w:rsidRDefault="002E00AD">
      <w:pPr>
        <w:shd w:val="clear" w:color="auto" w:fill="FFFFFF"/>
        <w:spacing w:before="154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:rsidR="002E00AD" w:rsidRPr="00D529DB" w:rsidRDefault="002E00AD">
      <w:pPr>
        <w:shd w:val="clear" w:color="auto" w:fill="FFFFFF"/>
        <w:spacing w:before="154"/>
        <w:jc w:val="center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b/>
          <w:bCs/>
          <w:spacing w:val="-5"/>
          <w:sz w:val="22"/>
          <w:szCs w:val="22"/>
        </w:rPr>
        <w:t>POZIV NA DOSTAVU PONUDE</w:t>
      </w:r>
    </w:p>
    <w:p w:rsidR="002E00AD" w:rsidRPr="00D529DB" w:rsidRDefault="002E00AD">
      <w:pPr>
        <w:shd w:val="clear" w:color="auto" w:fill="FFFFFF"/>
        <w:spacing w:before="432" w:line="307" w:lineRule="exact"/>
        <w:ind w:left="14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sz w:val="22"/>
          <w:szCs w:val="22"/>
        </w:rPr>
        <w:t>Poštovani,</w:t>
      </w:r>
    </w:p>
    <w:p w:rsidR="002E00AD" w:rsidRPr="00D529DB" w:rsidRDefault="002E00AD" w:rsidP="00982FA8">
      <w:pPr>
        <w:shd w:val="clear" w:color="auto" w:fill="FFFFFF"/>
        <w:tabs>
          <w:tab w:val="left" w:leader="underscore" w:pos="1411"/>
          <w:tab w:val="left" w:leader="underscore" w:pos="4406"/>
        </w:tabs>
        <w:spacing w:line="307" w:lineRule="exact"/>
        <w:ind w:left="14"/>
        <w:jc w:val="both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sz w:val="22"/>
          <w:szCs w:val="22"/>
        </w:rPr>
        <w:t xml:space="preserve">Naručitelj </w:t>
      </w:r>
      <w:r w:rsidR="00BC1C69" w:rsidRPr="00D529DB">
        <w:rPr>
          <w:rFonts w:asciiTheme="minorHAnsi" w:hAnsiTheme="minorHAnsi" w:cstheme="minorHAnsi"/>
          <w:sz w:val="22"/>
          <w:szCs w:val="22"/>
        </w:rPr>
        <w:t>GOSPODARSKA ŠKOLA, Čakovec, Vladimira Nazora 38,</w:t>
      </w:r>
      <w:r w:rsidRPr="00D529DB">
        <w:rPr>
          <w:rFonts w:asciiTheme="minorHAnsi" w:hAnsiTheme="minorHAnsi" w:cstheme="minorHAnsi"/>
          <w:sz w:val="22"/>
          <w:szCs w:val="22"/>
        </w:rPr>
        <w:t xml:space="preserve"> OIB </w:t>
      </w:r>
      <w:r w:rsidR="00BC1C69" w:rsidRPr="00D529DB">
        <w:rPr>
          <w:rFonts w:asciiTheme="minorHAnsi" w:hAnsiTheme="minorHAnsi" w:cstheme="minorHAnsi"/>
          <w:sz w:val="22"/>
          <w:szCs w:val="22"/>
        </w:rPr>
        <w:t>38837480958</w:t>
      </w:r>
      <w:r w:rsidRPr="00D529D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D529DB">
        <w:rPr>
          <w:rFonts w:asciiTheme="minorHAnsi" w:hAnsiTheme="minorHAnsi" w:cstheme="minorHAnsi"/>
          <w:sz w:val="22"/>
          <w:szCs w:val="22"/>
        </w:rPr>
        <w:t>pokrenuo je nabavu</w:t>
      </w:r>
      <w:r w:rsidR="00BC1C69" w:rsidRPr="00D529DB">
        <w:rPr>
          <w:rFonts w:asciiTheme="minorHAnsi" w:hAnsiTheme="minorHAnsi" w:cstheme="minorHAnsi"/>
          <w:sz w:val="22"/>
          <w:szCs w:val="22"/>
        </w:rPr>
        <w:t xml:space="preserve"> broj:</w:t>
      </w:r>
      <w:r w:rsidRPr="00D529D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BC1C69" w:rsidRPr="00D529DB">
        <w:rPr>
          <w:rFonts w:asciiTheme="minorHAnsi" w:hAnsiTheme="minorHAnsi" w:cstheme="minorHAnsi"/>
          <w:b/>
          <w:iCs/>
          <w:sz w:val="22"/>
          <w:szCs w:val="22"/>
        </w:rPr>
        <w:t>J</w:t>
      </w:r>
      <w:r w:rsidR="00284F3B" w:rsidRPr="00D529DB">
        <w:rPr>
          <w:rFonts w:asciiTheme="minorHAnsi" w:hAnsiTheme="minorHAnsi" w:cstheme="minorHAnsi"/>
          <w:b/>
          <w:iCs/>
          <w:sz w:val="22"/>
          <w:szCs w:val="22"/>
        </w:rPr>
        <w:t>-</w:t>
      </w:r>
      <w:r w:rsidR="00841BB5" w:rsidRPr="00D529DB">
        <w:rPr>
          <w:rFonts w:asciiTheme="minorHAnsi" w:hAnsiTheme="minorHAnsi" w:cstheme="minorHAnsi"/>
          <w:b/>
          <w:iCs/>
          <w:sz w:val="22"/>
          <w:szCs w:val="22"/>
        </w:rPr>
        <w:t>0</w:t>
      </w:r>
      <w:r w:rsidR="00E43AD4" w:rsidRPr="00D529DB">
        <w:rPr>
          <w:rFonts w:asciiTheme="minorHAnsi" w:hAnsiTheme="minorHAnsi" w:cstheme="minorHAnsi"/>
          <w:b/>
          <w:iCs/>
          <w:sz w:val="22"/>
          <w:szCs w:val="22"/>
        </w:rPr>
        <w:t>0</w:t>
      </w:r>
      <w:r w:rsidR="006D3E50">
        <w:rPr>
          <w:rFonts w:asciiTheme="minorHAnsi" w:hAnsiTheme="minorHAnsi" w:cstheme="minorHAnsi"/>
          <w:b/>
          <w:iCs/>
          <w:sz w:val="22"/>
          <w:szCs w:val="22"/>
        </w:rPr>
        <w:t>2</w:t>
      </w:r>
      <w:r w:rsidR="00841BB5" w:rsidRPr="00D529DB">
        <w:rPr>
          <w:rFonts w:asciiTheme="minorHAnsi" w:hAnsiTheme="minorHAnsi" w:cstheme="minorHAnsi"/>
          <w:b/>
          <w:iCs/>
          <w:sz w:val="22"/>
          <w:szCs w:val="22"/>
        </w:rPr>
        <w:t>/</w:t>
      </w:r>
      <w:r w:rsidR="00284F3B" w:rsidRPr="00D529DB">
        <w:rPr>
          <w:rFonts w:asciiTheme="minorHAnsi" w:hAnsiTheme="minorHAnsi" w:cstheme="minorHAnsi"/>
          <w:b/>
          <w:iCs/>
          <w:sz w:val="22"/>
          <w:szCs w:val="22"/>
        </w:rPr>
        <w:t>20</w:t>
      </w:r>
      <w:r w:rsidR="00E43AD4" w:rsidRPr="00D529DB">
        <w:rPr>
          <w:rFonts w:asciiTheme="minorHAnsi" w:hAnsiTheme="minorHAnsi" w:cstheme="minorHAnsi"/>
          <w:b/>
          <w:iCs/>
          <w:sz w:val="22"/>
          <w:szCs w:val="22"/>
        </w:rPr>
        <w:t>20</w:t>
      </w:r>
      <w:r w:rsidR="00BA4C6C" w:rsidRPr="00D529DB">
        <w:rPr>
          <w:rFonts w:asciiTheme="minorHAnsi" w:hAnsiTheme="minorHAnsi" w:cstheme="minorHAnsi"/>
          <w:b/>
          <w:iCs/>
          <w:sz w:val="22"/>
          <w:szCs w:val="22"/>
        </w:rPr>
        <w:t xml:space="preserve"> za</w:t>
      </w:r>
      <w:r w:rsidR="007F6F64" w:rsidRPr="00D529DB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0B7E83" w:rsidRPr="00D529DB">
        <w:rPr>
          <w:rFonts w:asciiTheme="minorHAnsi" w:hAnsiTheme="minorHAnsi" w:cstheme="minorHAnsi"/>
          <w:b/>
          <w:iCs/>
          <w:sz w:val="22"/>
          <w:szCs w:val="22"/>
        </w:rPr>
        <w:t xml:space="preserve"> Izrada i montaža građevins</w:t>
      </w:r>
      <w:r w:rsidR="0014326B">
        <w:rPr>
          <w:rFonts w:asciiTheme="minorHAnsi" w:hAnsiTheme="minorHAnsi" w:cstheme="minorHAnsi"/>
          <w:b/>
          <w:iCs/>
          <w:sz w:val="22"/>
          <w:szCs w:val="22"/>
        </w:rPr>
        <w:t>ke limarije –</w:t>
      </w:r>
      <w:r w:rsidR="0045330C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671C2B" w:rsidRPr="00671C2B">
        <w:rPr>
          <w:rFonts w:asciiTheme="minorHAnsi" w:hAnsiTheme="minorHAnsi" w:cstheme="minorHAnsi"/>
          <w:b/>
          <w:sz w:val="22"/>
          <w:szCs w:val="22"/>
        </w:rPr>
        <w:t xml:space="preserve">polukružno </w:t>
      </w:r>
      <w:r w:rsidR="006D3E50">
        <w:rPr>
          <w:rFonts w:asciiTheme="minorHAnsi" w:hAnsiTheme="minorHAnsi" w:cstheme="minorHAnsi"/>
          <w:b/>
          <w:sz w:val="22"/>
          <w:szCs w:val="22"/>
        </w:rPr>
        <w:t>krovište</w:t>
      </w:r>
      <w:r w:rsidR="00671C2B" w:rsidRPr="00671C2B">
        <w:rPr>
          <w:rFonts w:asciiTheme="minorHAnsi" w:hAnsiTheme="minorHAnsi" w:cstheme="minorHAnsi"/>
          <w:b/>
          <w:sz w:val="22"/>
          <w:szCs w:val="22"/>
        </w:rPr>
        <w:t xml:space="preserve"> hangara</w:t>
      </w:r>
      <w:r w:rsidR="00671C2B" w:rsidRPr="00D529D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D529DB">
        <w:rPr>
          <w:rFonts w:asciiTheme="minorHAnsi" w:hAnsiTheme="minorHAnsi" w:cstheme="minorHAnsi"/>
          <w:iCs/>
          <w:sz w:val="22"/>
          <w:szCs w:val="22"/>
        </w:rPr>
        <w:t>te vam</w:t>
      </w:r>
      <w:r w:rsidRPr="00D529DB">
        <w:rPr>
          <w:rFonts w:asciiTheme="minorHAnsi" w:hAnsiTheme="minorHAnsi" w:cstheme="minorHAnsi"/>
          <w:sz w:val="22"/>
          <w:szCs w:val="22"/>
        </w:rPr>
        <w:t xml:space="preserve"> upućujemo ovaj Poziv na dostavu ponude.</w:t>
      </w:r>
    </w:p>
    <w:p w:rsidR="002F3F5A" w:rsidRPr="00D529DB" w:rsidRDefault="002E00AD" w:rsidP="00982FA8">
      <w:pPr>
        <w:shd w:val="clear" w:color="auto" w:fill="FFFFFF"/>
        <w:spacing w:line="250" w:lineRule="exact"/>
        <w:jc w:val="both"/>
        <w:rPr>
          <w:rFonts w:asciiTheme="minorHAnsi" w:hAnsiTheme="minorHAnsi" w:cstheme="minorHAnsi"/>
          <w:b/>
          <w:color w:val="1F497D"/>
          <w:sz w:val="22"/>
          <w:szCs w:val="22"/>
        </w:rPr>
      </w:pPr>
      <w:r w:rsidRPr="00D529DB">
        <w:rPr>
          <w:rFonts w:asciiTheme="minorHAnsi" w:hAnsiTheme="minorHAnsi" w:cstheme="minorHAnsi"/>
          <w:sz w:val="22"/>
          <w:szCs w:val="22"/>
        </w:rPr>
        <w:t xml:space="preserve">Ovaj poziv za ponudu objavljen </w:t>
      </w:r>
      <w:r w:rsidR="00BC1C69" w:rsidRPr="00D529DB">
        <w:rPr>
          <w:rFonts w:asciiTheme="minorHAnsi" w:hAnsiTheme="minorHAnsi" w:cstheme="minorHAnsi"/>
          <w:sz w:val="22"/>
          <w:szCs w:val="22"/>
        </w:rPr>
        <w:t xml:space="preserve">je </w:t>
      </w:r>
      <w:r w:rsidRPr="00D529DB">
        <w:rPr>
          <w:rFonts w:asciiTheme="minorHAnsi" w:hAnsiTheme="minorHAnsi" w:cstheme="minorHAnsi"/>
          <w:sz w:val="22"/>
          <w:szCs w:val="22"/>
        </w:rPr>
        <w:t xml:space="preserve">na internetskim stranicama  </w:t>
      </w:r>
      <w:hyperlink r:id="rId6" w:history="1">
        <w:r w:rsidR="00BC1C69" w:rsidRPr="00D529DB">
          <w:rPr>
            <w:rStyle w:val="Hiperveza"/>
            <w:rFonts w:asciiTheme="minorHAnsi" w:hAnsiTheme="minorHAnsi" w:cstheme="minorHAnsi"/>
            <w:sz w:val="22"/>
            <w:szCs w:val="22"/>
          </w:rPr>
          <w:t>http://ss-gospodarska-ck.skole.hr/</w:t>
        </w:r>
      </w:hyperlink>
    </w:p>
    <w:p w:rsidR="003C47B9" w:rsidRPr="00D529DB" w:rsidRDefault="003C47B9" w:rsidP="00982FA8">
      <w:pPr>
        <w:shd w:val="clear" w:color="auto" w:fill="FFFFFF"/>
        <w:tabs>
          <w:tab w:val="left" w:leader="underscore" w:pos="1411"/>
          <w:tab w:val="left" w:leader="underscore" w:pos="4406"/>
        </w:tabs>
        <w:spacing w:line="307" w:lineRule="exact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529D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Sukladno članku 12. ZJN 2016 za godišnju procijenjenu vrijednost nabave iz Plana nabave manju od 200.000 kuna bez PDV-a odnosno 500.000 kuna bez PDV-a </w:t>
      </w:r>
      <w:r w:rsidRPr="00D529DB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(tzv. Jednostavna nabava) </w:t>
      </w:r>
      <w:r w:rsidRPr="00D529DB">
        <w:rPr>
          <w:rFonts w:asciiTheme="minorHAnsi" w:eastAsia="Calibri" w:hAnsiTheme="minorHAnsi" w:cstheme="minorHAnsi"/>
          <w:sz w:val="22"/>
          <w:szCs w:val="22"/>
          <w:lang w:eastAsia="en-US"/>
        </w:rPr>
        <w:t>Naručitelji nisu obvezni provoditi postupke javne nabave propisane Zakonom o javnoj nabavi.</w:t>
      </w:r>
    </w:p>
    <w:p w:rsidR="002E00AD" w:rsidRPr="00D529DB" w:rsidRDefault="002E00AD">
      <w:pPr>
        <w:shd w:val="clear" w:color="auto" w:fill="FFFFFF"/>
        <w:spacing w:before="442"/>
        <w:ind w:left="14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b/>
          <w:bCs/>
          <w:spacing w:val="-2"/>
          <w:sz w:val="22"/>
          <w:szCs w:val="22"/>
        </w:rPr>
        <w:t>1. OPIS PREDMETA NABAVE</w:t>
      </w:r>
    </w:p>
    <w:p w:rsidR="00746292" w:rsidRPr="00D529DB" w:rsidRDefault="002E00AD" w:rsidP="007A4E32">
      <w:pPr>
        <w:rPr>
          <w:rFonts w:asciiTheme="minorHAnsi" w:hAnsiTheme="minorHAnsi" w:cstheme="minorHAnsi"/>
          <w:iCs/>
          <w:sz w:val="22"/>
          <w:szCs w:val="22"/>
        </w:rPr>
      </w:pPr>
      <w:r w:rsidRPr="00D529DB">
        <w:rPr>
          <w:rFonts w:asciiTheme="minorHAnsi" w:hAnsiTheme="minorHAnsi" w:cstheme="minorHAnsi"/>
          <w:b/>
          <w:sz w:val="22"/>
          <w:szCs w:val="22"/>
        </w:rPr>
        <w:t>Predmet nabave</w:t>
      </w:r>
      <w:r w:rsidRPr="00D529DB">
        <w:rPr>
          <w:rFonts w:asciiTheme="minorHAnsi" w:hAnsiTheme="minorHAnsi" w:cstheme="minorHAnsi"/>
          <w:sz w:val="22"/>
          <w:szCs w:val="22"/>
        </w:rPr>
        <w:t xml:space="preserve"> </w:t>
      </w:r>
      <w:r w:rsidR="00C14CBD">
        <w:rPr>
          <w:rFonts w:asciiTheme="minorHAnsi" w:hAnsiTheme="minorHAnsi" w:cstheme="minorHAnsi"/>
          <w:sz w:val="22"/>
          <w:szCs w:val="22"/>
        </w:rPr>
        <w:t>su radovi:</w:t>
      </w:r>
      <w:r w:rsidR="00746292" w:rsidRPr="00D529DB">
        <w:rPr>
          <w:rFonts w:asciiTheme="minorHAnsi" w:hAnsiTheme="minorHAnsi" w:cstheme="minorHAnsi"/>
          <w:b/>
          <w:sz w:val="22"/>
          <w:szCs w:val="22"/>
        </w:rPr>
        <w:t xml:space="preserve"> i</w:t>
      </w:r>
      <w:r w:rsidR="000B7E83" w:rsidRPr="00D529DB">
        <w:rPr>
          <w:rFonts w:asciiTheme="minorHAnsi" w:hAnsiTheme="minorHAnsi" w:cstheme="minorHAnsi"/>
          <w:b/>
          <w:iCs/>
          <w:sz w:val="22"/>
          <w:szCs w:val="22"/>
        </w:rPr>
        <w:t>zrada i montaža građevins</w:t>
      </w:r>
      <w:r w:rsidR="006D3E50">
        <w:rPr>
          <w:rFonts w:asciiTheme="minorHAnsi" w:hAnsiTheme="minorHAnsi" w:cstheme="minorHAnsi"/>
          <w:b/>
          <w:iCs/>
          <w:sz w:val="22"/>
          <w:szCs w:val="22"/>
        </w:rPr>
        <w:t xml:space="preserve">ke limarije – </w:t>
      </w:r>
      <w:r w:rsidR="00671C2B" w:rsidRPr="00671C2B">
        <w:rPr>
          <w:rFonts w:asciiTheme="minorHAnsi" w:hAnsiTheme="minorHAnsi" w:cstheme="minorHAnsi"/>
          <w:b/>
          <w:sz w:val="22"/>
          <w:szCs w:val="22"/>
        </w:rPr>
        <w:t>polukružno</w:t>
      </w:r>
      <w:r w:rsidR="006D3E50">
        <w:rPr>
          <w:rFonts w:asciiTheme="minorHAnsi" w:hAnsiTheme="minorHAnsi" w:cstheme="minorHAnsi"/>
          <w:b/>
          <w:sz w:val="22"/>
          <w:szCs w:val="22"/>
        </w:rPr>
        <w:t xml:space="preserve"> krovište</w:t>
      </w:r>
      <w:r w:rsidR="00671C2B" w:rsidRPr="00671C2B">
        <w:rPr>
          <w:rFonts w:asciiTheme="minorHAnsi" w:hAnsiTheme="minorHAnsi" w:cstheme="minorHAnsi"/>
          <w:b/>
          <w:sz w:val="22"/>
          <w:szCs w:val="22"/>
        </w:rPr>
        <w:t xml:space="preserve"> hangara</w:t>
      </w:r>
      <w:r w:rsidR="00746292" w:rsidRPr="00D529DB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746292" w:rsidRPr="00D529DB">
        <w:rPr>
          <w:rFonts w:asciiTheme="minorHAnsi" w:hAnsiTheme="minorHAnsi" w:cstheme="minorHAnsi"/>
          <w:iCs/>
          <w:sz w:val="22"/>
          <w:szCs w:val="22"/>
        </w:rPr>
        <w:t xml:space="preserve">prema tehničkim specifikacijama iz Troškovnika. Predmet </w:t>
      </w:r>
      <w:r w:rsidR="00671C2B">
        <w:rPr>
          <w:rFonts w:asciiTheme="minorHAnsi" w:hAnsiTheme="minorHAnsi" w:cstheme="minorHAnsi"/>
          <w:iCs/>
          <w:sz w:val="22"/>
          <w:szCs w:val="22"/>
        </w:rPr>
        <w:t>nabave</w:t>
      </w:r>
      <w:r w:rsidR="00746292" w:rsidRPr="00D529DB">
        <w:rPr>
          <w:rFonts w:asciiTheme="minorHAnsi" w:hAnsiTheme="minorHAnsi" w:cstheme="minorHAnsi"/>
          <w:iCs/>
          <w:sz w:val="22"/>
          <w:szCs w:val="22"/>
        </w:rPr>
        <w:t xml:space="preserve"> uključuje dostavu, izradu i ugradnju (montažu) limarije na školskoj ekonomiji – </w:t>
      </w:r>
      <w:proofErr w:type="spellStart"/>
      <w:r w:rsidR="00746292" w:rsidRPr="00D529DB">
        <w:rPr>
          <w:rFonts w:asciiTheme="minorHAnsi" w:hAnsiTheme="minorHAnsi" w:cstheme="minorHAnsi"/>
          <w:iCs/>
          <w:sz w:val="22"/>
          <w:szCs w:val="22"/>
        </w:rPr>
        <w:t>Mihovljanska</w:t>
      </w:r>
      <w:proofErr w:type="spellEnd"/>
      <w:r w:rsidR="00746292" w:rsidRPr="00D529DB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="00746292" w:rsidRPr="00D529DB">
        <w:rPr>
          <w:rFonts w:asciiTheme="minorHAnsi" w:hAnsiTheme="minorHAnsi" w:cstheme="minorHAnsi"/>
          <w:iCs/>
          <w:sz w:val="22"/>
          <w:szCs w:val="22"/>
        </w:rPr>
        <w:t>bb</w:t>
      </w:r>
      <w:proofErr w:type="spellEnd"/>
      <w:r w:rsidR="00746292" w:rsidRPr="00D529DB">
        <w:rPr>
          <w:rFonts w:asciiTheme="minorHAnsi" w:hAnsiTheme="minorHAnsi" w:cstheme="minorHAnsi"/>
          <w:iCs/>
          <w:sz w:val="22"/>
          <w:szCs w:val="22"/>
        </w:rPr>
        <w:t>.</w:t>
      </w:r>
    </w:p>
    <w:p w:rsidR="00746292" w:rsidRPr="00D529DB" w:rsidRDefault="00746292" w:rsidP="007A4E32">
      <w:pPr>
        <w:rPr>
          <w:rFonts w:asciiTheme="minorHAnsi" w:hAnsiTheme="minorHAnsi" w:cstheme="minorHAnsi"/>
          <w:iCs/>
          <w:sz w:val="22"/>
          <w:szCs w:val="22"/>
        </w:rPr>
      </w:pPr>
    </w:p>
    <w:p w:rsidR="00BA4C6C" w:rsidRPr="00D529DB" w:rsidRDefault="00746292" w:rsidP="007A4E32">
      <w:pPr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iCs/>
          <w:sz w:val="22"/>
          <w:szCs w:val="22"/>
        </w:rPr>
        <w:t>Količina predme</w:t>
      </w:r>
      <w:r w:rsidR="00671C2B">
        <w:rPr>
          <w:rFonts w:asciiTheme="minorHAnsi" w:hAnsiTheme="minorHAnsi" w:cstheme="minorHAnsi"/>
          <w:iCs/>
          <w:sz w:val="22"/>
          <w:szCs w:val="22"/>
        </w:rPr>
        <w:t>ta nabave sukladna je Troškovniku</w:t>
      </w:r>
      <w:r w:rsidRPr="00D529DB">
        <w:rPr>
          <w:rFonts w:asciiTheme="minorHAnsi" w:hAnsiTheme="minorHAnsi" w:cstheme="minorHAnsi"/>
          <w:iCs/>
          <w:sz w:val="22"/>
          <w:szCs w:val="22"/>
        </w:rPr>
        <w:t xml:space="preserve"> koji čini dio ovog poziva za dostavu ponuda.  </w:t>
      </w:r>
    </w:p>
    <w:p w:rsidR="002E00AD" w:rsidRPr="00671C2B" w:rsidRDefault="002E00AD">
      <w:pPr>
        <w:shd w:val="clear" w:color="auto" w:fill="FFFFFF"/>
        <w:tabs>
          <w:tab w:val="left" w:leader="underscore" w:pos="4262"/>
        </w:tabs>
        <w:spacing w:line="307" w:lineRule="exact"/>
        <w:ind w:left="14"/>
        <w:rPr>
          <w:rFonts w:asciiTheme="minorHAnsi" w:hAnsiTheme="minorHAnsi" w:cstheme="minorHAnsi"/>
          <w:sz w:val="22"/>
          <w:szCs w:val="22"/>
        </w:rPr>
      </w:pPr>
      <w:r w:rsidRPr="00671C2B">
        <w:rPr>
          <w:rFonts w:asciiTheme="minorHAnsi" w:hAnsiTheme="minorHAnsi" w:cstheme="minorHAnsi"/>
          <w:sz w:val="22"/>
          <w:szCs w:val="22"/>
        </w:rPr>
        <w:t>Procijenje</w:t>
      </w:r>
      <w:r w:rsidR="00982FA8" w:rsidRPr="00671C2B">
        <w:rPr>
          <w:rFonts w:asciiTheme="minorHAnsi" w:hAnsiTheme="minorHAnsi" w:cstheme="minorHAnsi"/>
          <w:sz w:val="22"/>
          <w:szCs w:val="22"/>
        </w:rPr>
        <w:t>na vrijednost nabave (bez PDV</w:t>
      </w:r>
      <w:r w:rsidR="00982FA8" w:rsidRPr="00534621">
        <w:rPr>
          <w:rFonts w:asciiTheme="minorHAnsi" w:hAnsiTheme="minorHAnsi" w:cstheme="minorHAnsi"/>
          <w:sz w:val="22"/>
          <w:szCs w:val="22"/>
        </w:rPr>
        <w:t xml:space="preserve">): </w:t>
      </w:r>
      <w:r w:rsidR="00534621" w:rsidRPr="00534621">
        <w:rPr>
          <w:rFonts w:asciiTheme="minorHAnsi" w:hAnsiTheme="minorHAnsi" w:cstheme="minorHAnsi"/>
          <w:b/>
          <w:iCs/>
          <w:sz w:val="22"/>
          <w:szCs w:val="22"/>
        </w:rPr>
        <w:t>141</w:t>
      </w:r>
      <w:r w:rsidR="003C47B9" w:rsidRPr="00534621">
        <w:rPr>
          <w:rFonts w:asciiTheme="minorHAnsi" w:hAnsiTheme="minorHAnsi" w:cstheme="minorHAnsi"/>
          <w:b/>
          <w:iCs/>
          <w:sz w:val="22"/>
          <w:szCs w:val="22"/>
        </w:rPr>
        <w:t>.000,00</w:t>
      </w:r>
      <w:r w:rsidRPr="00534621">
        <w:rPr>
          <w:rFonts w:asciiTheme="minorHAnsi" w:hAnsiTheme="minorHAnsi" w:cstheme="minorHAnsi"/>
          <w:b/>
          <w:iCs/>
          <w:sz w:val="22"/>
          <w:szCs w:val="22"/>
        </w:rPr>
        <w:t xml:space="preserve"> kn</w:t>
      </w:r>
      <w:r w:rsidR="00F904EF" w:rsidRPr="00671C2B">
        <w:rPr>
          <w:rFonts w:asciiTheme="minorHAnsi" w:hAnsiTheme="minorHAnsi" w:cstheme="minorHAnsi"/>
          <w:b/>
          <w:iCs/>
          <w:sz w:val="22"/>
          <w:szCs w:val="22"/>
        </w:rPr>
        <w:t xml:space="preserve"> bez PDV</w:t>
      </w:r>
      <w:r w:rsidR="007B51E0" w:rsidRPr="00671C2B">
        <w:rPr>
          <w:rFonts w:asciiTheme="minorHAnsi" w:hAnsiTheme="minorHAnsi" w:cstheme="minorHAnsi"/>
          <w:b/>
          <w:iCs/>
          <w:sz w:val="22"/>
          <w:szCs w:val="22"/>
        </w:rPr>
        <w:t>-</w:t>
      </w:r>
      <w:r w:rsidR="00F904EF" w:rsidRPr="00671C2B">
        <w:rPr>
          <w:rFonts w:asciiTheme="minorHAnsi" w:hAnsiTheme="minorHAnsi" w:cstheme="minorHAnsi"/>
          <w:b/>
          <w:iCs/>
          <w:sz w:val="22"/>
          <w:szCs w:val="22"/>
        </w:rPr>
        <w:t>a</w:t>
      </w:r>
    </w:p>
    <w:p w:rsidR="002E00AD" w:rsidRPr="00D529DB" w:rsidRDefault="002E00AD">
      <w:pPr>
        <w:shd w:val="clear" w:color="auto" w:fill="FFFFFF"/>
        <w:spacing w:before="394"/>
        <w:ind w:left="5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b/>
          <w:bCs/>
          <w:spacing w:val="-1"/>
          <w:sz w:val="22"/>
          <w:szCs w:val="22"/>
        </w:rPr>
        <w:t>2. UVJETI NABAVE</w:t>
      </w:r>
    </w:p>
    <w:p w:rsidR="002E00AD" w:rsidRPr="00D529DB" w:rsidRDefault="002E00AD">
      <w:pPr>
        <w:shd w:val="clear" w:color="auto" w:fill="FFFFFF"/>
        <w:spacing w:before="62" w:line="312" w:lineRule="exact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sz w:val="22"/>
          <w:szCs w:val="22"/>
        </w:rPr>
        <w:t>Vaša ponuda treba ispunjavati slijedeće uvjete:</w:t>
      </w:r>
    </w:p>
    <w:p w:rsidR="002E00AD" w:rsidRPr="00D529DB" w:rsidRDefault="002E00AD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5" w:line="312" w:lineRule="exact"/>
        <w:ind w:left="5"/>
        <w:rPr>
          <w:rFonts w:asciiTheme="minorHAnsi" w:hAnsiTheme="minorHAnsi" w:cstheme="minorHAnsi"/>
          <w:b/>
          <w:bCs/>
          <w:sz w:val="22"/>
          <w:szCs w:val="22"/>
        </w:rPr>
      </w:pPr>
      <w:r w:rsidRPr="00D529DB">
        <w:rPr>
          <w:rFonts w:asciiTheme="minorHAnsi" w:hAnsiTheme="minorHAnsi" w:cstheme="minorHAnsi"/>
          <w:b/>
          <w:bCs/>
          <w:sz w:val="22"/>
          <w:szCs w:val="22"/>
        </w:rPr>
        <w:t xml:space="preserve">Način izvršenja: </w:t>
      </w:r>
      <w:r w:rsidR="00917EE9" w:rsidRPr="00D529DB">
        <w:rPr>
          <w:rFonts w:asciiTheme="minorHAnsi" w:hAnsiTheme="minorHAnsi" w:cstheme="minorHAnsi"/>
          <w:b/>
          <w:bCs/>
          <w:sz w:val="22"/>
          <w:szCs w:val="22"/>
        </w:rPr>
        <w:t>Putem ugovora</w:t>
      </w:r>
    </w:p>
    <w:p w:rsidR="00A22C10" w:rsidRPr="00D529DB" w:rsidRDefault="00917EE9" w:rsidP="007C238E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5" w:line="312" w:lineRule="exact"/>
        <w:ind w:left="5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b/>
          <w:bCs/>
          <w:sz w:val="22"/>
          <w:szCs w:val="22"/>
        </w:rPr>
        <w:t>Rok izvršenja</w:t>
      </w:r>
      <w:r w:rsidR="00746292" w:rsidRPr="00D529DB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671C2B">
        <w:rPr>
          <w:rFonts w:asciiTheme="minorHAnsi" w:hAnsiTheme="minorHAnsi" w:cstheme="minorHAnsi"/>
          <w:sz w:val="22"/>
          <w:szCs w:val="22"/>
        </w:rPr>
        <w:t xml:space="preserve">U roku od </w:t>
      </w:r>
      <w:r w:rsidR="00671C2B" w:rsidRPr="00671C2B">
        <w:rPr>
          <w:rFonts w:asciiTheme="minorHAnsi" w:hAnsiTheme="minorHAnsi" w:cstheme="minorHAnsi"/>
          <w:b/>
          <w:sz w:val="22"/>
          <w:szCs w:val="22"/>
        </w:rPr>
        <w:t>6</w:t>
      </w:r>
      <w:r w:rsidR="007F6F64" w:rsidRPr="00671C2B">
        <w:rPr>
          <w:rFonts w:asciiTheme="minorHAnsi" w:hAnsiTheme="minorHAnsi" w:cstheme="minorHAnsi"/>
          <w:b/>
          <w:sz w:val="22"/>
          <w:szCs w:val="22"/>
        </w:rPr>
        <w:t>0</w:t>
      </w:r>
      <w:r w:rsidR="007A4E32" w:rsidRPr="00671C2B">
        <w:rPr>
          <w:rFonts w:asciiTheme="minorHAnsi" w:hAnsiTheme="minorHAnsi" w:cstheme="minorHAnsi"/>
          <w:b/>
          <w:sz w:val="22"/>
          <w:szCs w:val="22"/>
        </w:rPr>
        <w:t xml:space="preserve"> dan</w:t>
      </w:r>
      <w:r w:rsidR="00982FA8" w:rsidRPr="00671C2B">
        <w:rPr>
          <w:rFonts w:asciiTheme="minorHAnsi" w:hAnsiTheme="minorHAnsi" w:cstheme="minorHAnsi"/>
          <w:b/>
          <w:sz w:val="22"/>
          <w:szCs w:val="22"/>
        </w:rPr>
        <w:t>a</w:t>
      </w:r>
      <w:r w:rsidR="007A4E32" w:rsidRPr="00D529DB">
        <w:rPr>
          <w:rFonts w:asciiTheme="minorHAnsi" w:hAnsiTheme="minorHAnsi" w:cstheme="minorHAnsi"/>
          <w:sz w:val="22"/>
          <w:szCs w:val="22"/>
        </w:rPr>
        <w:t xml:space="preserve"> od dana potpisa ugovora </w:t>
      </w:r>
    </w:p>
    <w:p w:rsidR="002E00AD" w:rsidRPr="00671C2B" w:rsidRDefault="00A22C10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0" w:line="312" w:lineRule="exact"/>
        <w:ind w:left="5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b/>
          <w:bCs/>
          <w:sz w:val="22"/>
          <w:szCs w:val="22"/>
        </w:rPr>
        <w:t>Rok valjanosti ponude:</w:t>
      </w:r>
      <w:r w:rsidR="00982FA8" w:rsidRPr="00D529DB">
        <w:rPr>
          <w:rFonts w:asciiTheme="minorHAnsi" w:hAnsiTheme="minorHAnsi" w:cstheme="minorHAnsi"/>
          <w:b/>
          <w:bCs/>
          <w:sz w:val="22"/>
          <w:szCs w:val="22"/>
        </w:rPr>
        <w:t xml:space="preserve"> 9</w:t>
      </w:r>
      <w:r w:rsidRPr="00D529DB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2E00AD" w:rsidRPr="00D529DB">
        <w:rPr>
          <w:rFonts w:asciiTheme="minorHAnsi" w:hAnsiTheme="minorHAnsi" w:cstheme="minorHAnsi"/>
          <w:b/>
          <w:sz w:val="22"/>
          <w:szCs w:val="22"/>
        </w:rPr>
        <w:t xml:space="preserve"> dana</w:t>
      </w:r>
      <w:r w:rsidR="002E00AD" w:rsidRPr="00D529D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2E00AD" w:rsidRPr="00671C2B">
        <w:rPr>
          <w:rFonts w:asciiTheme="minorHAnsi" w:hAnsiTheme="minorHAnsi" w:cstheme="minorHAnsi"/>
          <w:iCs/>
          <w:sz w:val="22"/>
          <w:szCs w:val="22"/>
        </w:rPr>
        <w:t>od dan</w:t>
      </w:r>
      <w:r w:rsidR="00671C2B" w:rsidRPr="00671C2B">
        <w:rPr>
          <w:rFonts w:asciiTheme="minorHAnsi" w:hAnsiTheme="minorHAnsi" w:cstheme="minorHAnsi"/>
          <w:iCs/>
          <w:sz w:val="22"/>
          <w:szCs w:val="22"/>
        </w:rPr>
        <w:t>a isteka roka za dostavu ponuda</w:t>
      </w:r>
    </w:p>
    <w:p w:rsidR="007A4E32" w:rsidRPr="00D529DB" w:rsidRDefault="002E00AD" w:rsidP="00917EE9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0" w:line="312" w:lineRule="exact"/>
        <w:ind w:left="278" w:right="10" w:hanging="27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529DB">
        <w:rPr>
          <w:rFonts w:asciiTheme="minorHAnsi" w:hAnsiTheme="minorHAnsi" w:cstheme="minorHAnsi"/>
          <w:b/>
          <w:bCs/>
          <w:sz w:val="22"/>
          <w:szCs w:val="22"/>
        </w:rPr>
        <w:t xml:space="preserve">Mjesto izvršenja: </w:t>
      </w:r>
      <w:r w:rsidR="00982FA8" w:rsidRPr="00671C2B">
        <w:rPr>
          <w:rFonts w:asciiTheme="minorHAnsi" w:hAnsiTheme="minorHAnsi" w:cstheme="minorHAnsi"/>
          <w:bCs/>
          <w:sz w:val="22"/>
          <w:szCs w:val="22"/>
        </w:rPr>
        <w:t>Gospodarska škola</w:t>
      </w:r>
      <w:r w:rsidR="00746292" w:rsidRPr="00671C2B">
        <w:rPr>
          <w:rFonts w:asciiTheme="minorHAnsi" w:hAnsiTheme="minorHAnsi" w:cstheme="minorHAnsi"/>
          <w:bCs/>
          <w:sz w:val="22"/>
          <w:szCs w:val="22"/>
        </w:rPr>
        <w:t>-školska ekonomija</w:t>
      </w:r>
      <w:r w:rsidR="00982FA8" w:rsidRPr="00671C2B">
        <w:rPr>
          <w:rFonts w:asciiTheme="minorHAnsi" w:hAnsiTheme="minorHAnsi" w:cstheme="minorHAnsi"/>
          <w:bCs/>
          <w:sz w:val="22"/>
          <w:szCs w:val="22"/>
        </w:rPr>
        <w:t xml:space="preserve">, Čakovec, </w:t>
      </w:r>
      <w:proofErr w:type="spellStart"/>
      <w:r w:rsidR="00746292" w:rsidRPr="00671C2B">
        <w:rPr>
          <w:rFonts w:asciiTheme="minorHAnsi" w:hAnsiTheme="minorHAnsi" w:cstheme="minorHAnsi"/>
          <w:bCs/>
          <w:sz w:val="22"/>
          <w:szCs w:val="22"/>
        </w:rPr>
        <w:t>Mihovljanska</w:t>
      </w:r>
      <w:proofErr w:type="spellEnd"/>
      <w:r w:rsidR="00746292" w:rsidRPr="00671C2B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746292" w:rsidRPr="00671C2B">
        <w:rPr>
          <w:rFonts w:asciiTheme="minorHAnsi" w:hAnsiTheme="minorHAnsi" w:cstheme="minorHAnsi"/>
          <w:bCs/>
          <w:sz w:val="22"/>
          <w:szCs w:val="22"/>
        </w:rPr>
        <w:t>bb</w:t>
      </w:r>
      <w:proofErr w:type="spellEnd"/>
    </w:p>
    <w:p w:rsidR="002E00AD" w:rsidRPr="00D529DB" w:rsidRDefault="00EB78DD" w:rsidP="006A6624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0" w:line="312" w:lineRule="exact"/>
        <w:ind w:left="278" w:right="10" w:hanging="27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529DB">
        <w:rPr>
          <w:rFonts w:asciiTheme="minorHAnsi" w:hAnsiTheme="minorHAnsi" w:cstheme="minorHAnsi"/>
          <w:b/>
          <w:bCs/>
          <w:sz w:val="22"/>
          <w:szCs w:val="22"/>
        </w:rPr>
        <w:t xml:space="preserve">Rok, način i uvjeti plaćanja: </w:t>
      </w:r>
      <w:r w:rsidR="00DF7E63">
        <w:rPr>
          <w:rFonts w:asciiTheme="minorHAnsi" w:hAnsiTheme="minorHAnsi" w:cstheme="minorHAnsi"/>
          <w:b/>
          <w:bCs/>
          <w:sz w:val="22"/>
          <w:szCs w:val="22"/>
        </w:rPr>
        <w:t>u rok</w:t>
      </w:r>
      <w:r w:rsidR="00671C2B">
        <w:rPr>
          <w:rFonts w:asciiTheme="minorHAnsi" w:hAnsiTheme="minorHAnsi" w:cstheme="minorHAnsi"/>
          <w:b/>
          <w:bCs/>
          <w:sz w:val="22"/>
          <w:szCs w:val="22"/>
        </w:rPr>
        <w:t>u od 5 dana</w:t>
      </w:r>
      <w:r w:rsidR="00DF7E63">
        <w:rPr>
          <w:rFonts w:asciiTheme="minorHAnsi" w:hAnsiTheme="minorHAnsi" w:cstheme="minorHAnsi"/>
          <w:b/>
          <w:bCs/>
          <w:sz w:val="22"/>
          <w:szCs w:val="22"/>
        </w:rPr>
        <w:t xml:space="preserve"> od dana završetka radova i ispostavljenog računa</w:t>
      </w:r>
      <w:r w:rsidR="00917EE9" w:rsidRPr="00D529DB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C244AE">
        <w:rPr>
          <w:rFonts w:asciiTheme="minorHAnsi" w:hAnsiTheme="minorHAnsi" w:cstheme="minorHAnsi"/>
          <w:b/>
          <w:bCs/>
          <w:sz w:val="22"/>
          <w:szCs w:val="22"/>
        </w:rPr>
        <w:t>E-</w:t>
      </w:r>
      <w:bookmarkStart w:id="0" w:name="_GoBack"/>
      <w:bookmarkEnd w:id="0"/>
      <w:r w:rsidR="002E00AD" w:rsidRPr="00D529DB">
        <w:rPr>
          <w:rFonts w:asciiTheme="minorHAnsi" w:hAnsiTheme="minorHAnsi" w:cstheme="minorHAnsi"/>
          <w:b/>
          <w:iCs/>
          <w:sz w:val="22"/>
          <w:szCs w:val="22"/>
        </w:rPr>
        <w:t>Račun se ispostavlja na adresu Naručitelja</w:t>
      </w:r>
      <w:r w:rsidR="00982FA8" w:rsidRPr="00D529DB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852D75" w:rsidRPr="00D529DB">
        <w:rPr>
          <w:rFonts w:asciiTheme="minorHAnsi" w:hAnsiTheme="minorHAnsi" w:cstheme="minorHAnsi"/>
          <w:bCs/>
          <w:sz w:val="22"/>
          <w:szCs w:val="22"/>
        </w:rPr>
        <w:t>Gospodarska škola, Čakovec, Vladimira Nazora 38</w:t>
      </w:r>
      <w:r w:rsidR="002E00AD" w:rsidRPr="00D529DB">
        <w:rPr>
          <w:rFonts w:asciiTheme="minorHAnsi" w:hAnsiTheme="minorHAnsi" w:cstheme="minorHAnsi"/>
          <w:sz w:val="22"/>
          <w:szCs w:val="22"/>
        </w:rPr>
        <w:t xml:space="preserve">, </w:t>
      </w:r>
      <w:r w:rsidR="002E00AD" w:rsidRPr="00D529DB">
        <w:rPr>
          <w:rFonts w:asciiTheme="minorHAnsi" w:hAnsiTheme="minorHAnsi" w:cstheme="minorHAnsi"/>
          <w:iCs/>
          <w:sz w:val="22"/>
          <w:szCs w:val="22"/>
        </w:rPr>
        <w:t xml:space="preserve">s naznakom </w:t>
      </w:r>
      <w:r w:rsidR="00917EE9" w:rsidRPr="00D529DB">
        <w:rPr>
          <w:rFonts w:asciiTheme="minorHAnsi" w:hAnsiTheme="minorHAnsi" w:cstheme="minorHAnsi"/>
          <w:iCs/>
          <w:sz w:val="22"/>
          <w:szCs w:val="22"/>
        </w:rPr>
        <w:t>broja ugovora.</w:t>
      </w:r>
    </w:p>
    <w:p w:rsidR="002E00AD" w:rsidRPr="00D529DB" w:rsidRDefault="002E00AD" w:rsidP="007A4E32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0" w:line="312" w:lineRule="exact"/>
        <w:ind w:left="5" w:right="1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529DB">
        <w:rPr>
          <w:rFonts w:asciiTheme="minorHAnsi" w:hAnsiTheme="minorHAnsi" w:cstheme="minorHAnsi"/>
          <w:b/>
          <w:bCs/>
          <w:sz w:val="22"/>
          <w:szCs w:val="22"/>
        </w:rPr>
        <w:t xml:space="preserve">Cijena ponude (odredbe o cijeni ponude): </w:t>
      </w:r>
      <w:r w:rsidR="007A4E32" w:rsidRPr="00D529DB">
        <w:rPr>
          <w:rFonts w:asciiTheme="minorHAnsi" w:hAnsiTheme="minorHAnsi" w:cstheme="minorHAnsi"/>
          <w:sz w:val="22"/>
          <w:szCs w:val="22"/>
        </w:rPr>
        <w:t xml:space="preserve">Obuhvaća </w:t>
      </w:r>
      <w:r w:rsidR="00BA2AA8" w:rsidRPr="002D3076">
        <w:rPr>
          <w:rFonts w:asciiTheme="minorHAnsi" w:hAnsiTheme="minorHAnsi" w:cstheme="minorHAnsi"/>
          <w:b/>
          <w:sz w:val="22"/>
          <w:szCs w:val="22"/>
        </w:rPr>
        <w:t>i</w:t>
      </w:r>
      <w:r w:rsidR="00BA2AA8" w:rsidRPr="002D3076">
        <w:rPr>
          <w:rFonts w:asciiTheme="minorHAnsi" w:hAnsiTheme="minorHAnsi" w:cstheme="minorHAnsi"/>
          <w:b/>
          <w:iCs/>
          <w:sz w:val="22"/>
          <w:szCs w:val="22"/>
        </w:rPr>
        <w:t>z</w:t>
      </w:r>
      <w:r w:rsidR="00BA2AA8" w:rsidRPr="00D529DB">
        <w:rPr>
          <w:rFonts w:asciiTheme="minorHAnsi" w:hAnsiTheme="minorHAnsi" w:cstheme="minorHAnsi"/>
          <w:b/>
          <w:iCs/>
          <w:sz w:val="22"/>
          <w:szCs w:val="22"/>
        </w:rPr>
        <w:t xml:space="preserve">radu </w:t>
      </w:r>
      <w:r w:rsidR="002E6582" w:rsidRPr="00D529DB">
        <w:rPr>
          <w:rFonts w:asciiTheme="minorHAnsi" w:hAnsiTheme="minorHAnsi" w:cstheme="minorHAnsi"/>
          <w:b/>
          <w:iCs/>
          <w:sz w:val="22"/>
          <w:szCs w:val="22"/>
        </w:rPr>
        <w:t>i montaž</w:t>
      </w:r>
      <w:r w:rsidR="00BA2AA8" w:rsidRPr="00D529DB">
        <w:rPr>
          <w:rFonts w:asciiTheme="minorHAnsi" w:hAnsiTheme="minorHAnsi" w:cstheme="minorHAnsi"/>
          <w:b/>
          <w:iCs/>
          <w:sz w:val="22"/>
          <w:szCs w:val="22"/>
        </w:rPr>
        <w:t>u</w:t>
      </w:r>
      <w:r w:rsidR="002E6582" w:rsidRPr="00D529DB">
        <w:rPr>
          <w:rFonts w:asciiTheme="minorHAnsi" w:hAnsiTheme="minorHAnsi" w:cstheme="minorHAnsi"/>
          <w:b/>
          <w:iCs/>
          <w:sz w:val="22"/>
          <w:szCs w:val="22"/>
        </w:rPr>
        <w:t xml:space="preserve"> građevins</w:t>
      </w:r>
      <w:r w:rsidR="002D3076">
        <w:rPr>
          <w:rFonts w:asciiTheme="minorHAnsi" w:hAnsiTheme="minorHAnsi" w:cstheme="minorHAnsi"/>
          <w:b/>
          <w:iCs/>
          <w:sz w:val="22"/>
          <w:szCs w:val="22"/>
        </w:rPr>
        <w:t>ke limarije –</w:t>
      </w:r>
      <w:r w:rsidR="002D3076" w:rsidRPr="00671C2B">
        <w:rPr>
          <w:rFonts w:asciiTheme="minorHAnsi" w:hAnsiTheme="minorHAnsi" w:cstheme="minorHAnsi"/>
          <w:b/>
          <w:sz w:val="22"/>
          <w:szCs w:val="22"/>
        </w:rPr>
        <w:t>polukružno</w:t>
      </w:r>
      <w:r w:rsidR="006D3E50">
        <w:rPr>
          <w:rFonts w:asciiTheme="minorHAnsi" w:hAnsiTheme="minorHAnsi" w:cstheme="minorHAnsi"/>
          <w:b/>
          <w:sz w:val="22"/>
          <w:szCs w:val="22"/>
        </w:rPr>
        <w:t xml:space="preserve"> krovište</w:t>
      </w:r>
      <w:r w:rsidR="002D3076" w:rsidRPr="00671C2B">
        <w:rPr>
          <w:rFonts w:asciiTheme="minorHAnsi" w:hAnsiTheme="minorHAnsi" w:cstheme="minorHAnsi"/>
          <w:b/>
          <w:sz w:val="22"/>
          <w:szCs w:val="22"/>
        </w:rPr>
        <w:t xml:space="preserve"> hangara</w:t>
      </w:r>
      <w:r w:rsidR="007F6F64" w:rsidRPr="00D529D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A4E32" w:rsidRPr="00D529DB">
        <w:rPr>
          <w:rFonts w:asciiTheme="minorHAnsi" w:hAnsiTheme="minorHAnsi" w:cstheme="minorHAnsi"/>
          <w:sz w:val="22"/>
          <w:szCs w:val="22"/>
        </w:rPr>
        <w:t xml:space="preserve">prema </w:t>
      </w:r>
      <w:r w:rsidR="002D3076">
        <w:rPr>
          <w:rFonts w:asciiTheme="minorHAnsi" w:hAnsiTheme="minorHAnsi" w:cstheme="minorHAnsi"/>
          <w:sz w:val="22"/>
          <w:szCs w:val="22"/>
        </w:rPr>
        <w:t>T</w:t>
      </w:r>
      <w:r w:rsidR="007A4E32" w:rsidRPr="00D529DB">
        <w:rPr>
          <w:rFonts w:asciiTheme="minorHAnsi" w:hAnsiTheme="minorHAnsi" w:cstheme="minorHAnsi"/>
          <w:sz w:val="22"/>
          <w:szCs w:val="22"/>
        </w:rPr>
        <w:t xml:space="preserve">roškovniku </w:t>
      </w:r>
      <w:r w:rsidR="008F61F2" w:rsidRPr="00D529DB">
        <w:rPr>
          <w:rFonts w:asciiTheme="minorHAnsi" w:hAnsiTheme="minorHAnsi" w:cstheme="minorHAnsi"/>
          <w:sz w:val="22"/>
          <w:szCs w:val="22"/>
        </w:rPr>
        <w:t xml:space="preserve">i specifikacijama </w:t>
      </w:r>
      <w:r w:rsidR="007A4E32" w:rsidRPr="00D529DB">
        <w:rPr>
          <w:rFonts w:asciiTheme="minorHAnsi" w:hAnsiTheme="minorHAnsi" w:cstheme="minorHAnsi"/>
          <w:sz w:val="22"/>
          <w:szCs w:val="22"/>
        </w:rPr>
        <w:t>u prilogu</w:t>
      </w:r>
    </w:p>
    <w:p w:rsidR="002E00AD" w:rsidRPr="00D529DB" w:rsidRDefault="002E00AD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0" w:line="312" w:lineRule="exact"/>
        <w:ind w:left="5" w:right="10"/>
        <w:jc w:val="both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b/>
          <w:bCs/>
          <w:sz w:val="22"/>
          <w:szCs w:val="22"/>
        </w:rPr>
        <w:t>Kriterij odabira ponuda</w:t>
      </w:r>
      <w:r w:rsidRPr="00D529D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: </w:t>
      </w:r>
    </w:p>
    <w:p w:rsidR="002D3076" w:rsidRPr="002D3076" w:rsidRDefault="002D3076" w:rsidP="002D3076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3076">
        <w:rPr>
          <w:rFonts w:asciiTheme="minorHAnsi" w:hAnsiTheme="minorHAnsi" w:cstheme="minorHAnsi"/>
          <w:sz w:val="22"/>
          <w:szCs w:val="22"/>
        </w:rPr>
        <w:t xml:space="preserve">Kriterij za odabir ponude u ovom postupku jednostavne nabave je </w:t>
      </w:r>
      <w:r w:rsidRPr="002D3076">
        <w:rPr>
          <w:rFonts w:asciiTheme="minorHAnsi" w:hAnsiTheme="minorHAnsi" w:cstheme="minorHAnsi"/>
          <w:b/>
          <w:sz w:val="22"/>
          <w:szCs w:val="22"/>
          <w:u w:val="single"/>
        </w:rPr>
        <w:t>najniža cijena</w:t>
      </w:r>
      <w:r w:rsidRPr="002D3076">
        <w:rPr>
          <w:rFonts w:asciiTheme="minorHAnsi" w:hAnsiTheme="minorHAnsi" w:cstheme="minorHAnsi"/>
          <w:b/>
          <w:sz w:val="22"/>
          <w:szCs w:val="22"/>
        </w:rPr>
        <w:t>.</w:t>
      </w:r>
      <w:r w:rsidRPr="002D307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D3076" w:rsidRPr="002D3076" w:rsidRDefault="002D3076" w:rsidP="002D3076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3076">
        <w:rPr>
          <w:rFonts w:asciiTheme="minorHAnsi" w:hAnsiTheme="minorHAnsi" w:cstheme="minorHAnsi"/>
          <w:sz w:val="22"/>
          <w:szCs w:val="22"/>
        </w:rPr>
        <w:t xml:space="preserve">Ukoliko do isteka roka za dostavu ponude bude zaprimljeno dvije ili više ponuda sa istom, najnižom cijenom, prednost će imati ponuda Ponuditelja koja je sukladno Upisniku o zaprimanju ponuda zaprimljena ranije. </w:t>
      </w:r>
    </w:p>
    <w:p w:rsidR="00BA2AA8" w:rsidRPr="00D529DB" w:rsidRDefault="00BA2AA8" w:rsidP="00BA2AA8">
      <w:pPr>
        <w:shd w:val="clear" w:color="auto" w:fill="FFFFFF"/>
        <w:spacing w:before="394"/>
        <w:ind w:left="5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b/>
          <w:bCs/>
          <w:spacing w:val="-1"/>
          <w:sz w:val="22"/>
          <w:szCs w:val="22"/>
        </w:rPr>
        <w:lastRenderedPageBreak/>
        <w:t>3. DOKAZI SPOSOBNOSTI</w:t>
      </w:r>
    </w:p>
    <w:p w:rsidR="00BA2AA8" w:rsidRPr="00D529DB" w:rsidRDefault="00BA2AA8" w:rsidP="00BA2AA8">
      <w:pPr>
        <w:ind w:left="7" w:right="38"/>
        <w:rPr>
          <w:rFonts w:asciiTheme="minorHAnsi" w:hAnsiTheme="minorHAnsi" w:cstheme="minorHAnsi"/>
          <w:sz w:val="22"/>
          <w:szCs w:val="22"/>
        </w:rPr>
      </w:pPr>
    </w:p>
    <w:p w:rsidR="00BA2AA8" w:rsidRDefault="00BA2AA8" w:rsidP="00BA2AA8">
      <w:pPr>
        <w:ind w:left="7" w:right="38"/>
        <w:jc w:val="both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sz w:val="22"/>
          <w:szCs w:val="22"/>
        </w:rPr>
        <w:t xml:space="preserve">Svaki ponuditelj mora u postupku jednostavne nabave dokazati svoj upis u sudski, obrtni, strukovni ili drugi odgovarajući registar države sjedišta gospodarskog subjekta. Upis u registar dokazuje se odgovarajućim izvodom, a ako se oni ne izdaju u državi sjedišta gospodarskog subjekta, gospodarski subjekt može dostaviti izjavu s ovjerom potpisa kod nadležnog tijela. Izvod ili izjava ne smije biti starija od tri mjeseca računajući od dana početka postupka jednostavne nabave. </w:t>
      </w:r>
    </w:p>
    <w:p w:rsidR="009E2FC9" w:rsidRDefault="009E2FC9" w:rsidP="00BA2AA8">
      <w:pPr>
        <w:ind w:left="7" w:right="38"/>
        <w:jc w:val="both"/>
        <w:rPr>
          <w:rFonts w:asciiTheme="minorHAnsi" w:hAnsiTheme="minorHAnsi" w:cstheme="minorHAnsi"/>
          <w:sz w:val="22"/>
          <w:szCs w:val="22"/>
        </w:rPr>
      </w:pPr>
    </w:p>
    <w:p w:rsidR="009E2FC9" w:rsidRPr="00E551F5" w:rsidRDefault="009E2FC9" w:rsidP="009E2FC9">
      <w:pPr>
        <w:ind w:right="-108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E551F5">
        <w:rPr>
          <w:rFonts w:asciiTheme="minorHAnsi" w:eastAsia="Calibri" w:hAnsiTheme="minorHAnsi" w:cstheme="minorHAnsi"/>
          <w:b/>
          <w:bCs/>
          <w:iCs/>
          <w:sz w:val="22"/>
          <w:szCs w:val="22"/>
        </w:rPr>
        <w:t>Osnove isključenja</w:t>
      </w:r>
      <w:r w:rsidRPr="00E551F5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: </w:t>
      </w:r>
      <w:r w:rsidRPr="00E551F5">
        <w:rPr>
          <w:rFonts w:asciiTheme="minorHAnsi" w:eastAsia="Calibri" w:hAnsiTheme="minorHAnsi" w:cstheme="minorHAnsi"/>
          <w:bCs/>
          <w:sz w:val="22"/>
          <w:szCs w:val="22"/>
        </w:rPr>
        <w:t>Javni naručitelj isključit će ponuditelja iz postupka odabira</w:t>
      </w:r>
      <w:r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Pr="00E551F5">
        <w:rPr>
          <w:rFonts w:asciiTheme="minorHAnsi" w:eastAsia="Calibri" w:hAnsiTheme="minorHAnsi" w:cstheme="minorHAnsi"/>
          <w:bCs/>
          <w:sz w:val="22"/>
          <w:szCs w:val="22"/>
        </w:rPr>
        <w:t>ako nije ispunio obvezu plaćanja dospjelih poreznih obveza i obveza za mirovinsko i zdravstveno osiguranje, osim ako je gospodarskom subjektu sukladno posebnim propisima odobrena odgoda plaćanja navedenih obveza.</w:t>
      </w:r>
    </w:p>
    <w:p w:rsidR="009E2FC9" w:rsidRPr="00E551F5" w:rsidRDefault="009E2FC9" w:rsidP="009E2FC9">
      <w:pPr>
        <w:ind w:right="-108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E551F5">
        <w:rPr>
          <w:rFonts w:asciiTheme="minorHAnsi" w:eastAsia="Calibri" w:hAnsiTheme="minorHAnsi" w:cstheme="minorHAnsi"/>
          <w:bCs/>
          <w:sz w:val="22"/>
          <w:szCs w:val="22"/>
        </w:rPr>
        <w:t>Za potrebe dokazivanja</w:t>
      </w:r>
      <w:r>
        <w:rPr>
          <w:rFonts w:asciiTheme="minorHAnsi" w:eastAsia="Calibri" w:hAnsiTheme="minorHAnsi" w:cstheme="minorHAnsi"/>
          <w:bCs/>
          <w:sz w:val="22"/>
          <w:szCs w:val="22"/>
        </w:rPr>
        <w:t>,</w:t>
      </w:r>
      <w:r w:rsidRPr="00E551F5">
        <w:rPr>
          <w:rFonts w:asciiTheme="minorHAnsi" w:eastAsia="Calibri" w:hAnsiTheme="minorHAnsi" w:cstheme="minorHAnsi"/>
          <w:bCs/>
          <w:sz w:val="22"/>
          <w:szCs w:val="22"/>
        </w:rPr>
        <w:t xml:space="preserve"> gospodarski subjekt dužan je u ponudi dostaviti:</w:t>
      </w:r>
    </w:p>
    <w:p w:rsidR="009E2FC9" w:rsidRPr="00E551F5" w:rsidRDefault="009E2FC9" w:rsidP="009E2FC9">
      <w:pPr>
        <w:ind w:right="-108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E551F5">
        <w:rPr>
          <w:rFonts w:asciiTheme="minorHAnsi" w:eastAsia="Calibri" w:hAnsiTheme="minorHAnsi" w:cstheme="minorHAnsi"/>
          <w:bCs/>
          <w:sz w:val="22"/>
          <w:szCs w:val="22"/>
        </w:rPr>
        <w:t xml:space="preserve"> - </w:t>
      </w:r>
      <w:r w:rsidRPr="00E551F5">
        <w:rPr>
          <w:rFonts w:asciiTheme="minorHAnsi" w:eastAsia="Calibri" w:hAnsiTheme="minorHAnsi" w:cstheme="minorHAnsi"/>
          <w:b/>
          <w:bCs/>
          <w:sz w:val="22"/>
          <w:szCs w:val="22"/>
        </w:rPr>
        <w:t>potvrdu porezne uprave o stanju duga koja ne smije biti starija od 30 dana računajući od dana slanja poziva za dostavu ponuda</w:t>
      </w:r>
      <w:r w:rsidRPr="00E551F5">
        <w:rPr>
          <w:rFonts w:asciiTheme="minorHAnsi" w:eastAsia="Calibri" w:hAnsiTheme="minorHAnsi" w:cstheme="minorHAnsi"/>
          <w:bCs/>
          <w:sz w:val="22"/>
          <w:szCs w:val="22"/>
        </w:rPr>
        <w:t xml:space="preserve"> ili jednakovrijedni dokument nadležnog tijela države sjedišta gospodarskog subjekta.</w:t>
      </w:r>
    </w:p>
    <w:p w:rsidR="00BA2AA8" w:rsidRPr="00D529DB" w:rsidRDefault="00BA2AA8" w:rsidP="00BA2AA8">
      <w:pPr>
        <w:shd w:val="clear" w:color="auto" w:fill="FFFFFF"/>
        <w:spacing w:before="394"/>
        <w:ind w:left="5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4. BITNI UVJETI ZA IZVRŠENJE UGOVORA </w:t>
      </w:r>
    </w:p>
    <w:p w:rsidR="00BA2AA8" w:rsidRPr="00D529DB" w:rsidRDefault="00BA2AA8" w:rsidP="00BA2AA8">
      <w:pPr>
        <w:spacing w:line="259" w:lineRule="auto"/>
        <w:rPr>
          <w:rFonts w:asciiTheme="minorHAnsi" w:hAnsiTheme="minorHAnsi" w:cstheme="minorHAnsi"/>
          <w:sz w:val="22"/>
          <w:szCs w:val="22"/>
        </w:rPr>
      </w:pPr>
    </w:p>
    <w:p w:rsidR="00BA2AA8" w:rsidRPr="00D529DB" w:rsidRDefault="00BA2AA8" w:rsidP="00BA2AA8">
      <w:pPr>
        <w:pStyle w:val="Naslov2"/>
        <w:ind w:left="-5" w:right="3846"/>
        <w:rPr>
          <w:rFonts w:asciiTheme="minorHAnsi" w:hAnsiTheme="minorHAnsi" w:cstheme="minorHAnsi"/>
          <w:sz w:val="22"/>
        </w:rPr>
      </w:pPr>
      <w:r w:rsidRPr="00D529DB">
        <w:rPr>
          <w:rFonts w:asciiTheme="minorHAnsi" w:hAnsiTheme="minorHAnsi" w:cstheme="minorHAnsi"/>
          <w:sz w:val="22"/>
        </w:rPr>
        <w:t xml:space="preserve"> Načelo savjesnosti i poštenja </w:t>
      </w:r>
    </w:p>
    <w:p w:rsidR="00BA2AA8" w:rsidRPr="00D529DB" w:rsidRDefault="00BA2AA8" w:rsidP="00BA2AA8">
      <w:pPr>
        <w:ind w:left="7" w:right="38"/>
        <w:jc w:val="both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sz w:val="22"/>
          <w:szCs w:val="22"/>
        </w:rPr>
        <w:t>Odabrani ponuditelj jamči i obvezuje se da nije počinio niti da je itko prema njegovom znanju počinio</w:t>
      </w:r>
      <w:r w:rsidR="006D3E50">
        <w:rPr>
          <w:rFonts w:asciiTheme="minorHAnsi" w:hAnsiTheme="minorHAnsi" w:cstheme="minorHAnsi"/>
          <w:sz w:val="22"/>
          <w:szCs w:val="22"/>
        </w:rPr>
        <w:t xml:space="preserve"> niti jednu od sljedećih radnji</w:t>
      </w:r>
      <w:r w:rsidRPr="00D529DB">
        <w:rPr>
          <w:rFonts w:asciiTheme="minorHAnsi" w:hAnsiTheme="minorHAnsi" w:cstheme="minorHAnsi"/>
          <w:sz w:val="22"/>
          <w:szCs w:val="22"/>
        </w:rPr>
        <w:t xml:space="preserve"> te da neće počiniti, niti će ikoja osoba koja djeluje uz njegovo znanje ili suglasnost počiniti ikoju od tih radnji, a to su: </w:t>
      </w:r>
    </w:p>
    <w:p w:rsidR="00BA2AA8" w:rsidRPr="00D529DB" w:rsidRDefault="00BA2AA8" w:rsidP="00BA2AA8">
      <w:pPr>
        <w:numPr>
          <w:ilvl w:val="0"/>
          <w:numId w:val="18"/>
        </w:numPr>
        <w:spacing w:after="5" w:line="247" w:lineRule="auto"/>
        <w:ind w:right="38" w:hanging="10"/>
        <w:jc w:val="both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sz w:val="22"/>
          <w:szCs w:val="22"/>
        </w:rPr>
        <w:t xml:space="preserve">nuđenje, davanje, primanje ili traženje bilo kakve neprimjerene koristi kojom bi utjecao na djelovanje zaposlenika Naručitelja u vezi s predmetnim postupkom nabave odnosno provedbom ugovora zaključenog na temelju istog, </w:t>
      </w:r>
    </w:p>
    <w:p w:rsidR="00BA2AA8" w:rsidRPr="00D529DB" w:rsidRDefault="00BA2AA8" w:rsidP="00BA2AA8">
      <w:pPr>
        <w:numPr>
          <w:ilvl w:val="0"/>
          <w:numId w:val="18"/>
        </w:numPr>
        <w:spacing w:after="5" w:line="247" w:lineRule="auto"/>
        <w:ind w:right="38" w:hanging="10"/>
        <w:jc w:val="both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sz w:val="22"/>
          <w:szCs w:val="22"/>
        </w:rPr>
        <w:t xml:space="preserve">svako djelo kojim se neprimjereno utječe ili se nastoji utjecati na postupak nabave ili provedbu zaključenog ugovora na štetu Naručitelja, uključujući i tajni dogovor ponuditelja. </w:t>
      </w:r>
    </w:p>
    <w:p w:rsidR="00BA2AA8" w:rsidRPr="00D529DB" w:rsidRDefault="00BA2AA8" w:rsidP="00BA2AA8">
      <w:pPr>
        <w:ind w:left="7" w:right="38"/>
        <w:jc w:val="both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sz w:val="22"/>
          <w:szCs w:val="22"/>
        </w:rPr>
        <w:t xml:space="preserve">U tom smislu, ako je neki član Uprave odabranog ponuditelja, voditelj projekta ili dužnosnik upoznat s nekim činjenicama, smatra se da je s time upoznat i odabrani ponuditelj. </w:t>
      </w:r>
    </w:p>
    <w:p w:rsidR="00BA2AA8" w:rsidRPr="00D529DB" w:rsidRDefault="00BA2AA8" w:rsidP="00BA2AA8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</w:p>
    <w:p w:rsidR="00BA2AA8" w:rsidRPr="00D529DB" w:rsidRDefault="00BA2AA8" w:rsidP="00BA2AA8">
      <w:pPr>
        <w:ind w:left="7" w:right="38"/>
        <w:jc w:val="both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eastAsia="Calibri" w:hAnsiTheme="minorHAnsi" w:cstheme="minorHAnsi"/>
          <w:b/>
          <w:sz w:val="22"/>
          <w:szCs w:val="22"/>
        </w:rPr>
        <w:t xml:space="preserve">Popis gospodarskih subjekata s kojima je Naručitelj u sukobu interesa ili navod da takvi subjekti ne postoje. </w:t>
      </w:r>
      <w:r w:rsidRPr="00D529DB">
        <w:rPr>
          <w:rFonts w:asciiTheme="minorHAnsi" w:hAnsiTheme="minorHAnsi" w:cstheme="minorHAnsi"/>
          <w:sz w:val="22"/>
          <w:szCs w:val="22"/>
        </w:rPr>
        <w:t>Sukladno članku 80. stavak 2. točka 2. ZJN 2016 naručitelj objavljuje da ne postoje gospodarski subjekti</w:t>
      </w:r>
      <w:r w:rsidR="00D743A4" w:rsidRPr="00D529DB">
        <w:rPr>
          <w:rFonts w:asciiTheme="minorHAnsi" w:hAnsiTheme="minorHAnsi" w:cstheme="minorHAnsi"/>
          <w:sz w:val="22"/>
          <w:szCs w:val="22"/>
        </w:rPr>
        <w:t xml:space="preserve"> s kojima je Naručitelj u sukobu interesa</w:t>
      </w:r>
      <w:r w:rsidRPr="00D529D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CE3184" w:rsidRPr="00D529DB" w:rsidRDefault="00BA2AA8" w:rsidP="00D743A4">
      <w:pPr>
        <w:spacing w:line="259" w:lineRule="auto"/>
        <w:rPr>
          <w:rFonts w:asciiTheme="minorHAnsi" w:eastAsia="Arial" w:hAnsiTheme="minorHAnsi" w:cstheme="minorHAnsi"/>
          <w:sz w:val="22"/>
          <w:szCs w:val="22"/>
          <w:shd w:val="clear" w:color="auto" w:fill="FFFFFF"/>
        </w:rPr>
      </w:pPr>
      <w:r w:rsidRPr="00D529DB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FA0EEF" w:rsidRPr="00D529DB">
        <w:rPr>
          <w:rFonts w:asciiTheme="minorHAnsi" w:eastAsia="Arial" w:hAnsiTheme="minorHAnsi" w:cstheme="minorHAnsi"/>
          <w:b/>
          <w:sz w:val="22"/>
          <w:szCs w:val="22"/>
          <w:shd w:val="clear" w:color="auto" w:fill="FFFFFF"/>
        </w:rPr>
        <w:t xml:space="preserve"> </w:t>
      </w:r>
    </w:p>
    <w:p w:rsidR="002E00AD" w:rsidRPr="00D529DB" w:rsidRDefault="00D743A4" w:rsidP="00D743A4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5. </w:t>
      </w:r>
      <w:r w:rsidR="002E00AD" w:rsidRPr="00D529DB">
        <w:rPr>
          <w:rFonts w:asciiTheme="minorHAnsi" w:hAnsiTheme="minorHAnsi" w:cstheme="minorHAnsi"/>
          <w:b/>
          <w:bCs/>
          <w:spacing w:val="-3"/>
          <w:sz w:val="22"/>
          <w:szCs w:val="22"/>
        </w:rPr>
        <w:t>STAVNI DIJELOVI PONUDE</w:t>
      </w:r>
    </w:p>
    <w:p w:rsidR="002E00AD" w:rsidRPr="00D529DB" w:rsidRDefault="002E00AD">
      <w:pPr>
        <w:shd w:val="clear" w:color="auto" w:fill="FFFFFF"/>
        <w:spacing w:before="365" w:line="322" w:lineRule="exact"/>
        <w:ind w:left="96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sz w:val="22"/>
          <w:szCs w:val="22"/>
        </w:rPr>
        <w:t>Ponuda treba sadržavati:</w:t>
      </w:r>
    </w:p>
    <w:p w:rsidR="002E00AD" w:rsidRPr="00D529DB" w:rsidRDefault="002E00AD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2" w:lineRule="exact"/>
        <w:ind w:left="86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b/>
          <w:bCs/>
          <w:sz w:val="22"/>
          <w:szCs w:val="22"/>
        </w:rPr>
        <w:t xml:space="preserve">Ponudbeni list </w:t>
      </w:r>
    </w:p>
    <w:p w:rsidR="002E00AD" w:rsidRPr="00D529DB" w:rsidRDefault="002E00AD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2" w:lineRule="exact"/>
        <w:ind w:left="86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b/>
          <w:bCs/>
          <w:sz w:val="22"/>
          <w:szCs w:val="22"/>
        </w:rPr>
        <w:t xml:space="preserve">Dokazi </w:t>
      </w:r>
      <w:r w:rsidR="008E5898" w:rsidRPr="00D529DB">
        <w:rPr>
          <w:rFonts w:asciiTheme="minorHAnsi" w:hAnsiTheme="minorHAnsi" w:cstheme="minorHAnsi"/>
          <w:b/>
          <w:bCs/>
          <w:sz w:val="22"/>
          <w:szCs w:val="22"/>
        </w:rPr>
        <w:t>– Sudski registar, potvrde i izjave</w:t>
      </w:r>
    </w:p>
    <w:p w:rsidR="007B51E0" w:rsidRPr="00D529DB" w:rsidRDefault="007B51E0" w:rsidP="007B51E0">
      <w:pPr>
        <w:pStyle w:val="Odlomakpopisa"/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2" w:lineRule="exact"/>
        <w:ind w:left="86"/>
        <w:rPr>
          <w:rFonts w:asciiTheme="minorHAnsi" w:hAnsiTheme="minorHAnsi" w:cstheme="minorHAnsi"/>
          <w:b/>
          <w:sz w:val="22"/>
          <w:szCs w:val="22"/>
        </w:rPr>
      </w:pPr>
      <w:r w:rsidRPr="00D529DB">
        <w:rPr>
          <w:rFonts w:asciiTheme="minorHAnsi" w:hAnsiTheme="minorHAnsi" w:cstheme="minorHAnsi"/>
          <w:b/>
          <w:sz w:val="22"/>
          <w:szCs w:val="22"/>
        </w:rPr>
        <w:t>Troškovnik</w:t>
      </w:r>
      <w:r w:rsidR="002D3076">
        <w:rPr>
          <w:rFonts w:asciiTheme="minorHAnsi" w:hAnsiTheme="minorHAnsi" w:cstheme="minorHAnsi"/>
          <w:b/>
          <w:sz w:val="22"/>
          <w:szCs w:val="22"/>
        </w:rPr>
        <w:t xml:space="preserve"> s Tehničkim karakteristikama</w:t>
      </w:r>
    </w:p>
    <w:p w:rsidR="00D743A4" w:rsidRPr="00D529DB" w:rsidRDefault="00D743A4" w:rsidP="00D743A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2" w:lineRule="exact"/>
        <w:rPr>
          <w:rFonts w:asciiTheme="minorHAnsi" w:hAnsiTheme="minorHAnsi" w:cstheme="minorHAnsi"/>
          <w:b/>
          <w:sz w:val="22"/>
          <w:szCs w:val="22"/>
        </w:rPr>
      </w:pPr>
    </w:p>
    <w:p w:rsidR="00D743A4" w:rsidRPr="00D529DB" w:rsidRDefault="00253CD3" w:rsidP="00D743A4">
      <w:pPr>
        <w:spacing w:after="276"/>
        <w:ind w:left="7" w:right="38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D743A4" w:rsidRPr="00D529DB">
        <w:rPr>
          <w:rFonts w:asciiTheme="minorHAnsi" w:hAnsiTheme="minorHAnsi" w:cstheme="minorHAnsi"/>
          <w:b/>
          <w:bCs/>
          <w:sz w:val="22"/>
          <w:szCs w:val="22"/>
        </w:rPr>
        <w:t>. NAČIN IZRADE I DOSTAVA PONUDE</w:t>
      </w:r>
      <w:r w:rsidR="00D743A4" w:rsidRPr="00D529D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743A4" w:rsidRPr="00D529DB" w:rsidRDefault="00D743A4" w:rsidP="00D743A4">
      <w:pPr>
        <w:spacing w:after="276"/>
        <w:ind w:left="7" w:right="38"/>
        <w:jc w:val="both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sz w:val="22"/>
          <w:szCs w:val="22"/>
        </w:rPr>
        <w:t xml:space="preserve">Ponuda se dostavlja u izvorniku i izrađuje na način da čini cjelinu. Ako zbog opsega ili drugih objektivnih okolnosti ponuda ne može biti izrađena na način da čini cjelinu, onda se izrađuje u dva ili više dijelova. Ponuda se uvezuje na način da se onemogući naknadno vađenje ili umetanje listova. Ako je ponuda izrađena u dva ili više dijelova, svaki dio se uvezuje na način da se onemogući naknadno vađenje ili umetanje listova. Dijelove ponude kao što su uzorci, katalozi, mediji za pohranjivanje podataka i sl. koji ne mogu biti uvezani ponuditelj obilježava nazivom i navodi u sadržaju ponude kao dio ponude. </w:t>
      </w:r>
      <w:r w:rsidRPr="00D529DB">
        <w:rPr>
          <w:rFonts w:asciiTheme="minorHAnsi" w:hAnsiTheme="minorHAnsi" w:cstheme="minorHAnsi"/>
          <w:sz w:val="22"/>
          <w:szCs w:val="22"/>
        </w:rPr>
        <w:lastRenderedPageBreak/>
        <w:t xml:space="preserve">Ako je ponuda izrađena od više dijelova ponuditelj mora u sadržaju ponude navesti od koliko se dijelova ponuda sastoji. Stranice ponude se označavaju brojem na način da je vidljiv redni broj stranice i ukupan broj stranica ponude. Kada je ponuda izrađena od više dijelova, </w:t>
      </w:r>
      <w:r w:rsidRPr="00D529DB">
        <w:rPr>
          <w:rFonts w:asciiTheme="minorHAnsi" w:eastAsia="Calibri" w:hAnsiTheme="minorHAnsi" w:cstheme="minorHAnsi"/>
          <w:b/>
          <w:sz w:val="22"/>
          <w:szCs w:val="22"/>
        </w:rPr>
        <w:t>stranice se označavaju na način da svaki slijedeći dio započinje rednim brojem koji se nastavlja na redni broj stranice kojim završava prethodni dio</w:t>
      </w:r>
      <w:r w:rsidRPr="00D529DB">
        <w:rPr>
          <w:rFonts w:asciiTheme="minorHAnsi" w:hAnsiTheme="minorHAnsi" w:cstheme="minorHAnsi"/>
          <w:sz w:val="22"/>
          <w:szCs w:val="22"/>
        </w:rPr>
        <w:t xml:space="preserve"> </w:t>
      </w:r>
      <w:r w:rsidRPr="00D529DB">
        <w:rPr>
          <w:rFonts w:asciiTheme="minorHAnsi" w:eastAsia="Calibri" w:hAnsiTheme="minorHAnsi" w:cstheme="minorHAnsi"/>
          <w:b/>
          <w:sz w:val="22"/>
          <w:szCs w:val="22"/>
        </w:rPr>
        <w:t>uz prikaz ukupnog broja stranica npr. prva stranica će biti označena sa 1/10, a zadnja stranica kao 10/10, ukoliko je ukupni broj stranica 10</w:t>
      </w:r>
      <w:r w:rsidRPr="00D529DB">
        <w:rPr>
          <w:rFonts w:asciiTheme="minorHAnsi" w:hAnsiTheme="minorHAnsi" w:cstheme="minorHAnsi"/>
          <w:sz w:val="22"/>
          <w:szCs w:val="22"/>
        </w:rPr>
        <w:t xml:space="preserve">. Ako je dio ponude izvorno numeriran (primjerice katalozi), ponuditelj ne mora taj dio ponude ponovno numerirati. Ponude se pišu neizbrisivom tintom. Ispravci u ponudi moraju biti izrađeni na način da su vidljivi. Ispravci moraju uz navod datuma ispravka biti potvrđeni potpisom ponuditelja.  </w:t>
      </w:r>
    </w:p>
    <w:p w:rsidR="00D743A4" w:rsidRPr="00D529DB" w:rsidRDefault="00D743A4" w:rsidP="00D743A4">
      <w:pPr>
        <w:spacing w:after="275"/>
        <w:ind w:left="7" w:right="38"/>
        <w:jc w:val="both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sz w:val="22"/>
          <w:szCs w:val="22"/>
        </w:rPr>
        <w:t xml:space="preserve">Ponuda se u zatvorenoj omotnici dostavlja na adresu naručitelja navedenu u pozivu za dostavu ponuda. Ukoliko ponuditelj ponude ne šalje poštom, već je osobno predaje, to će učiniti u urudžbenom uredu </w:t>
      </w:r>
      <w:r w:rsidR="00253CD3" w:rsidRPr="00D529DB">
        <w:rPr>
          <w:rFonts w:asciiTheme="minorHAnsi" w:hAnsiTheme="minorHAnsi" w:cstheme="minorHAnsi"/>
          <w:sz w:val="22"/>
          <w:szCs w:val="22"/>
        </w:rPr>
        <w:t>– tajništvu škole</w:t>
      </w:r>
      <w:r w:rsidRPr="00D529D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E00AD" w:rsidRPr="00D529DB" w:rsidRDefault="002E00AD" w:rsidP="00933933">
      <w:pPr>
        <w:shd w:val="clear" w:color="auto" w:fill="FFFFFF"/>
        <w:spacing w:line="312" w:lineRule="exact"/>
        <w:ind w:left="86"/>
        <w:jc w:val="both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sz w:val="22"/>
          <w:szCs w:val="22"/>
        </w:rPr>
        <w:t>Ponuda se dostavlja na Ponudbenom listu</w:t>
      </w:r>
      <w:r w:rsidR="00A22C10" w:rsidRPr="00D529DB">
        <w:rPr>
          <w:rFonts w:asciiTheme="minorHAnsi" w:hAnsiTheme="minorHAnsi" w:cstheme="minorHAnsi"/>
          <w:sz w:val="22"/>
          <w:szCs w:val="22"/>
        </w:rPr>
        <w:t xml:space="preserve"> </w:t>
      </w:r>
      <w:r w:rsidRPr="00D529DB">
        <w:rPr>
          <w:rFonts w:asciiTheme="minorHAnsi" w:hAnsiTheme="minorHAnsi" w:cstheme="minorHAnsi"/>
          <w:sz w:val="22"/>
          <w:szCs w:val="22"/>
        </w:rPr>
        <w:t>ovog Poziva na dostavu ponude, a koje je potrebno ispuniti i potpisati od stra</w:t>
      </w:r>
      <w:r w:rsidR="007B51E0" w:rsidRPr="00D529DB">
        <w:rPr>
          <w:rFonts w:asciiTheme="minorHAnsi" w:hAnsiTheme="minorHAnsi" w:cstheme="minorHAnsi"/>
          <w:sz w:val="22"/>
          <w:szCs w:val="22"/>
        </w:rPr>
        <w:t>ne ovlaštene osobe ponuditelja.</w:t>
      </w:r>
    </w:p>
    <w:p w:rsidR="002E00AD" w:rsidRPr="00D529DB" w:rsidRDefault="002E00AD" w:rsidP="00933933">
      <w:pPr>
        <w:shd w:val="clear" w:color="auto" w:fill="FFFFFF"/>
        <w:spacing w:line="312" w:lineRule="exact"/>
        <w:ind w:left="91"/>
        <w:jc w:val="both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sz w:val="22"/>
          <w:szCs w:val="22"/>
        </w:rPr>
        <w:t>Ponudu koja ne ispunjava uvjete i zahtjeve vezane uz predmet nabave iz ovog Poziva na dostavu ponuda Naručitelj neće prihvatiti</w:t>
      </w:r>
      <w:r w:rsidR="001F3294" w:rsidRPr="00D529DB">
        <w:rPr>
          <w:rFonts w:asciiTheme="minorHAnsi" w:hAnsiTheme="minorHAnsi" w:cstheme="minorHAnsi"/>
          <w:sz w:val="22"/>
          <w:szCs w:val="22"/>
        </w:rPr>
        <w:t>.</w:t>
      </w:r>
    </w:p>
    <w:p w:rsidR="002E00AD" w:rsidRPr="00D529DB" w:rsidRDefault="00F64F89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  <w:tab w:val="left" w:leader="underscore" w:pos="7655"/>
          <w:tab w:val="left" w:leader="underscore" w:pos="8080"/>
          <w:tab w:val="left" w:leader="underscore" w:pos="8222"/>
        </w:tabs>
        <w:autoSpaceDE w:val="0"/>
        <w:autoSpaceDN w:val="0"/>
        <w:adjustRightInd w:val="0"/>
        <w:spacing w:before="10" w:line="312" w:lineRule="exact"/>
        <w:ind w:left="86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b/>
          <w:bCs/>
          <w:sz w:val="22"/>
          <w:szCs w:val="22"/>
        </w:rPr>
        <w:t>Rok za dostavu ponude:</w:t>
      </w:r>
      <w:r w:rsidR="00887721" w:rsidRPr="00D529D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41BB5" w:rsidRPr="00D529DB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253CD3" w:rsidRPr="00D529DB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7F6F64" w:rsidRPr="00D529D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841BB5" w:rsidRPr="00D529D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7F6F64" w:rsidRPr="00D529DB">
        <w:rPr>
          <w:rFonts w:asciiTheme="minorHAnsi" w:hAnsiTheme="minorHAnsi" w:cstheme="minorHAnsi"/>
          <w:b/>
          <w:bCs/>
          <w:sz w:val="22"/>
          <w:szCs w:val="22"/>
        </w:rPr>
        <w:t>.20</w:t>
      </w:r>
      <w:r w:rsidR="00253CD3" w:rsidRPr="00D529DB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E00D28" w:rsidRPr="00D529DB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2E00AD" w:rsidRPr="00D529DB">
        <w:rPr>
          <w:rFonts w:asciiTheme="minorHAnsi" w:hAnsiTheme="minorHAnsi" w:cstheme="minorHAnsi"/>
          <w:b/>
          <w:bCs/>
          <w:sz w:val="22"/>
          <w:szCs w:val="22"/>
        </w:rPr>
        <w:t>godine do 1</w:t>
      </w:r>
      <w:r w:rsidR="00253CD3" w:rsidRPr="00D529DB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67694A" w:rsidRPr="00D529D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E00AD" w:rsidRPr="00D529DB">
        <w:rPr>
          <w:rFonts w:asciiTheme="minorHAnsi" w:hAnsiTheme="minorHAnsi" w:cstheme="minorHAnsi"/>
          <w:b/>
          <w:bCs/>
          <w:sz w:val="22"/>
          <w:szCs w:val="22"/>
        </w:rPr>
        <w:t xml:space="preserve">sati </w:t>
      </w:r>
    </w:p>
    <w:p w:rsidR="002E00AD" w:rsidRPr="00D529DB" w:rsidRDefault="002E00AD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  <w:tab w:val="left" w:leader="underscore" w:pos="7157"/>
        </w:tabs>
        <w:autoSpaceDE w:val="0"/>
        <w:autoSpaceDN w:val="0"/>
        <w:adjustRightInd w:val="0"/>
        <w:spacing w:before="10" w:line="312" w:lineRule="exact"/>
        <w:ind w:left="86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b/>
          <w:bCs/>
          <w:sz w:val="22"/>
          <w:szCs w:val="22"/>
        </w:rPr>
        <w:t>Način dostave ponude: Ponuda se može dostaviti do navedenog roka zatvoren</w:t>
      </w:r>
      <w:r w:rsidR="00933933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D529DB">
        <w:rPr>
          <w:rFonts w:asciiTheme="minorHAnsi" w:hAnsiTheme="minorHAnsi" w:cstheme="minorHAnsi"/>
          <w:b/>
          <w:bCs/>
          <w:sz w:val="22"/>
          <w:szCs w:val="22"/>
        </w:rPr>
        <w:t xml:space="preserve"> u omotnici</w:t>
      </w:r>
      <w:r w:rsidR="0067694A" w:rsidRPr="00D529DB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A22C10" w:rsidRPr="00D529DB" w:rsidRDefault="002E00AD" w:rsidP="00253CD3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  <w:tab w:val="left" w:leader="underscore" w:pos="7157"/>
        </w:tabs>
        <w:autoSpaceDE w:val="0"/>
        <w:autoSpaceDN w:val="0"/>
        <w:adjustRightInd w:val="0"/>
        <w:spacing w:before="446" w:line="312" w:lineRule="exact"/>
        <w:ind w:left="86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b/>
          <w:bCs/>
          <w:sz w:val="22"/>
          <w:szCs w:val="22"/>
        </w:rPr>
        <w:t xml:space="preserve">Mjesto dostave ponude: </w:t>
      </w:r>
      <w:r w:rsidR="0067694A" w:rsidRPr="00D529DB">
        <w:rPr>
          <w:rFonts w:asciiTheme="minorHAnsi" w:hAnsiTheme="minorHAnsi" w:cstheme="minorHAnsi"/>
          <w:b/>
          <w:bCs/>
          <w:sz w:val="22"/>
          <w:szCs w:val="22"/>
        </w:rPr>
        <w:t>GOSPODARSKA ŠKOLA, Čakovec, Vladimira Nazora 38</w:t>
      </w:r>
      <w:r w:rsidRPr="00D529D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67694A" w:rsidRPr="00D529DB">
        <w:rPr>
          <w:rFonts w:asciiTheme="minorHAnsi" w:hAnsiTheme="minorHAnsi" w:cstheme="minorHAnsi"/>
          <w:sz w:val="22"/>
          <w:szCs w:val="22"/>
        </w:rPr>
        <w:t>s</w:t>
      </w:r>
      <w:r w:rsidRPr="00D529DB">
        <w:rPr>
          <w:rFonts w:asciiTheme="minorHAnsi" w:hAnsiTheme="minorHAnsi" w:cstheme="minorHAnsi"/>
          <w:sz w:val="22"/>
          <w:szCs w:val="22"/>
        </w:rPr>
        <w:t xml:space="preserve"> naznakom</w:t>
      </w:r>
      <w:r w:rsidR="00A22C10" w:rsidRPr="00D529DB">
        <w:rPr>
          <w:rFonts w:asciiTheme="minorHAnsi" w:hAnsiTheme="minorHAnsi" w:cstheme="minorHAnsi"/>
          <w:sz w:val="22"/>
          <w:szCs w:val="22"/>
        </w:rPr>
        <w:t>:</w:t>
      </w:r>
      <w:r w:rsidR="00F13015" w:rsidRPr="00D529DB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67694A" w:rsidRPr="00D529DB">
        <w:rPr>
          <w:rFonts w:asciiTheme="minorHAnsi" w:hAnsiTheme="minorHAnsi" w:cstheme="minorHAnsi"/>
          <w:b/>
          <w:iCs/>
          <w:sz w:val="22"/>
          <w:szCs w:val="22"/>
        </w:rPr>
        <w:t>J</w:t>
      </w:r>
      <w:r w:rsidR="009858A7" w:rsidRPr="00D529DB">
        <w:rPr>
          <w:rFonts w:asciiTheme="minorHAnsi" w:hAnsiTheme="minorHAnsi" w:cstheme="minorHAnsi"/>
          <w:b/>
          <w:iCs/>
          <w:sz w:val="22"/>
          <w:szCs w:val="22"/>
        </w:rPr>
        <w:t>-</w:t>
      </w:r>
      <w:r w:rsidR="0067694A" w:rsidRPr="00D529DB">
        <w:rPr>
          <w:rFonts w:asciiTheme="minorHAnsi" w:hAnsiTheme="minorHAnsi" w:cstheme="minorHAnsi"/>
          <w:b/>
          <w:iCs/>
          <w:sz w:val="22"/>
          <w:szCs w:val="22"/>
        </w:rPr>
        <w:t>0</w:t>
      </w:r>
      <w:r w:rsidR="007C0578">
        <w:rPr>
          <w:rFonts w:asciiTheme="minorHAnsi" w:hAnsiTheme="minorHAnsi" w:cstheme="minorHAnsi"/>
          <w:b/>
          <w:iCs/>
          <w:sz w:val="22"/>
          <w:szCs w:val="22"/>
        </w:rPr>
        <w:t>02</w:t>
      </w:r>
      <w:r w:rsidR="004928EB" w:rsidRPr="00D529DB">
        <w:rPr>
          <w:rFonts w:asciiTheme="minorHAnsi" w:hAnsiTheme="minorHAnsi" w:cstheme="minorHAnsi"/>
          <w:b/>
          <w:iCs/>
          <w:sz w:val="22"/>
          <w:szCs w:val="22"/>
        </w:rPr>
        <w:t>/</w:t>
      </w:r>
      <w:r w:rsidR="00284F3B" w:rsidRPr="00D529DB">
        <w:rPr>
          <w:rFonts w:asciiTheme="minorHAnsi" w:hAnsiTheme="minorHAnsi" w:cstheme="minorHAnsi"/>
          <w:b/>
          <w:iCs/>
          <w:sz w:val="22"/>
          <w:szCs w:val="22"/>
        </w:rPr>
        <w:t>20</w:t>
      </w:r>
      <w:r w:rsidR="00253CD3" w:rsidRPr="00D529DB">
        <w:rPr>
          <w:rFonts w:asciiTheme="minorHAnsi" w:hAnsiTheme="minorHAnsi" w:cstheme="minorHAnsi"/>
          <w:b/>
          <w:iCs/>
          <w:sz w:val="22"/>
          <w:szCs w:val="22"/>
        </w:rPr>
        <w:t>20</w:t>
      </w:r>
      <w:r w:rsidR="009F30FA" w:rsidRPr="00D529DB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253CD3" w:rsidRPr="00D529DB">
        <w:rPr>
          <w:rFonts w:asciiTheme="minorHAnsi" w:hAnsiTheme="minorHAnsi" w:cstheme="minorHAnsi"/>
          <w:b/>
          <w:sz w:val="22"/>
          <w:szCs w:val="22"/>
        </w:rPr>
        <w:t>i</w:t>
      </w:r>
      <w:r w:rsidR="00253CD3" w:rsidRPr="00D529DB">
        <w:rPr>
          <w:rFonts w:asciiTheme="minorHAnsi" w:hAnsiTheme="minorHAnsi" w:cstheme="minorHAnsi"/>
          <w:b/>
          <w:iCs/>
          <w:sz w:val="22"/>
          <w:szCs w:val="22"/>
        </w:rPr>
        <w:t>zrada i montaža građevins</w:t>
      </w:r>
      <w:r w:rsidR="00933933">
        <w:rPr>
          <w:rFonts w:asciiTheme="minorHAnsi" w:hAnsiTheme="minorHAnsi" w:cstheme="minorHAnsi"/>
          <w:b/>
          <w:iCs/>
          <w:sz w:val="22"/>
          <w:szCs w:val="22"/>
        </w:rPr>
        <w:t xml:space="preserve">ke limarije – </w:t>
      </w:r>
      <w:r w:rsidR="00933933" w:rsidRPr="00D529DB">
        <w:rPr>
          <w:rFonts w:asciiTheme="minorHAnsi" w:hAnsiTheme="minorHAnsi" w:cstheme="minorHAnsi"/>
          <w:b/>
          <w:sz w:val="22"/>
          <w:szCs w:val="22"/>
        </w:rPr>
        <w:t>polukružno</w:t>
      </w:r>
      <w:r w:rsidR="006D3E50">
        <w:rPr>
          <w:rFonts w:asciiTheme="minorHAnsi" w:hAnsiTheme="minorHAnsi" w:cstheme="minorHAnsi"/>
          <w:b/>
          <w:sz w:val="22"/>
          <w:szCs w:val="22"/>
        </w:rPr>
        <w:t xml:space="preserve"> krovište</w:t>
      </w:r>
      <w:r w:rsidR="00933933" w:rsidRPr="00D529DB">
        <w:rPr>
          <w:rFonts w:asciiTheme="minorHAnsi" w:hAnsiTheme="minorHAnsi" w:cstheme="minorHAnsi"/>
          <w:b/>
          <w:sz w:val="22"/>
          <w:szCs w:val="22"/>
        </w:rPr>
        <w:t xml:space="preserve"> hangara</w:t>
      </w:r>
      <w:r w:rsidR="00933933" w:rsidRPr="00D529DB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253CD3" w:rsidRPr="00D529DB">
        <w:rPr>
          <w:rFonts w:asciiTheme="minorHAnsi" w:hAnsiTheme="minorHAnsi" w:cstheme="minorHAnsi"/>
          <w:b/>
          <w:iCs/>
          <w:sz w:val="22"/>
          <w:szCs w:val="22"/>
        </w:rPr>
        <w:t>„ne otvaraj“.</w:t>
      </w:r>
    </w:p>
    <w:p w:rsidR="00253CD3" w:rsidRPr="00D529DB" w:rsidRDefault="00253CD3" w:rsidP="00253CD3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  <w:tab w:val="left" w:leader="underscore" w:pos="7157"/>
        </w:tabs>
        <w:autoSpaceDE w:val="0"/>
        <w:autoSpaceDN w:val="0"/>
        <w:adjustRightInd w:val="0"/>
        <w:spacing w:before="446" w:line="312" w:lineRule="exact"/>
        <w:ind w:left="86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b/>
          <w:iCs/>
          <w:sz w:val="22"/>
          <w:szCs w:val="22"/>
        </w:rPr>
        <w:t>Rok i mjesto otvaranja ponuda</w:t>
      </w:r>
    </w:p>
    <w:p w:rsidR="00253CD3" w:rsidRPr="00D529DB" w:rsidRDefault="00253CD3" w:rsidP="00253CD3">
      <w:pPr>
        <w:ind w:left="7" w:right="38"/>
        <w:jc w:val="both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sz w:val="22"/>
          <w:szCs w:val="22"/>
        </w:rPr>
        <w:t xml:space="preserve">Otvaranje ponuda </w:t>
      </w:r>
      <w:r w:rsidR="00933933">
        <w:rPr>
          <w:rFonts w:asciiTheme="minorHAnsi" w:hAnsiTheme="minorHAnsi" w:cstheme="minorHAnsi"/>
          <w:sz w:val="22"/>
          <w:szCs w:val="22"/>
        </w:rPr>
        <w:t xml:space="preserve">biti će </w:t>
      </w:r>
      <w:r w:rsidRPr="00D529DB">
        <w:rPr>
          <w:rFonts w:asciiTheme="minorHAnsi" w:hAnsiTheme="minorHAnsi" w:cstheme="minorHAnsi"/>
          <w:sz w:val="22"/>
          <w:szCs w:val="22"/>
        </w:rPr>
        <w:t xml:space="preserve">dana </w:t>
      </w:r>
      <w:r w:rsidRPr="00D529DB">
        <w:rPr>
          <w:rFonts w:asciiTheme="minorHAnsi" w:hAnsiTheme="minorHAnsi" w:cstheme="minorHAnsi"/>
          <w:sz w:val="22"/>
          <w:szCs w:val="22"/>
          <w:u w:val="single"/>
        </w:rPr>
        <w:t>17. veljače 2020. u 10:00 sati</w:t>
      </w:r>
      <w:r w:rsidRPr="00D529DB">
        <w:rPr>
          <w:rFonts w:asciiTheme="minorHAnsi" w:hAnsiTheme="minorHAnsi" w:cstheme="minorHAnsi"/>
          <w:sz w:val="22"/>
          <w:szCs w:val="22"/>
        </w:rPr>
        <w:t>, u prostorijama Naručitelja.</w:t>
      </w:r>
    </w:p>
    <w:p w:rsidR="00253CD3" w:rsidRPr="00D529DB" w:rsidRDefault="00253CD3" w:rsidP="00253CD3">
      <w:pPr>
        <w:ind w:left="7" w:right="38"/>
        <w:jc w:val="both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sz w:val="22"/>
          <w:szCs w:val="22"/>
        </w:rPr>
        <w:t xml:space="preserve">Otvaranje ponuda nije javno. </w:t>
      </w:r>
    </w:p>
    <w:p w:rsidR="00253CD3" w:rsidRPr="00D529DB" w:rsidRDefault="00253CD3" w:rsidP="00253CD3">
      <w:pPr>
        <w:ind w:left="7" w:right="38"/>
        <w:jc w:val="both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sz w:val="22"/>
          <w:szCs w:val="22"/>
        </w:rPr>
        <w:t>Ovaj postupak provodi se sukladno Pravilniku o provedbi postupaka jednostavne nabave</w:t>
      </w:r>
      <w:r w:rsidR="004928EB" w:rsidRPr="00D529DB">
        <w:rPr>
          <w:rFonts w:asciiTheme="minorHAnsi" w:hAnsiTheme="minorHAnsi" w:cstheme="minorHAnsi"/>
          <w:sz w:val="22"/>
          <w:szCs w:val="22"/>
        </w:rPr>
        <w:t xml:space="preserve"> </w:t>
      </w:r>
      <w:r w:rsidR="00933933">
        <w:rPr>
          <w:rFonts w:asciiTheme="minorHAnsi" w:hAnsiTheme="minorHAnsi" w:cstheme="minorHAnsi"/>
          <w:sz w:val="22"/>
          <w:szCs w:val="22"/>
        </w:rPr>
        <w:t xml:space="preserve">Gospodarske škole </w:t>
      </w:r>
      <w:r w:rsidR="004928EB" w:rsidRPr="00D529DB">
        <w:rPr>
          <w:rFonts w:asciiTheme="minorHAnsi" w:hAnsiTheme="minorHAnsi" w:cstheme="minorHAnsi"/>
          <w:sz w:val="22"/>
          <w:szCs w:val="22"/>
        </w:rPr>
        <w:t>od 6. ožujka 2019. godine</w:t>
      </w:r>
      <w:r w:rsidRPr="00D529D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53CD3" w:rsidRPr="00D529DB" w:rsidRDefault="00253CD3" w:rsidP="00253CD3">
      <w:pPr>
        <w:ind w:left="7" w:right="38"/>
        <w:jc w:val="both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sz w:val="22"/>
          <w:szCs w:val="22"/>
        </w:rPr>
        <w:t xml:space="preserve">Na ovaj postupak ne primjenjuje se Zakon o javnoj nabavi. </w:t>
      </w:r>
    </w:p>
    <w:p w:rsidR="00253CD3" w:rsidRPr="00D529DB" w:rsidRDefault="00253CD3" w:rsidP="00253CD3">
      <w:pPr>
        <w:ind w:left="7" w:right="38"/>
        <w:jc w:val="both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sz w:val="22"/>
          <w:szCs w:val="22"/>
        </w:rPr>
        <w:t xml:space="preserve">Naručitelj zadržava pravo poništiti ovaj postupak nabave u bilo kojem trenutku, odnosno ne odabrati niti jednu ponudu, a sve bez ikakvih obveza ili naknada bilo koje vrste prema ponuditeljima. </w:t>
      </w:r>
    </w:p>
    <w:p w:rsidR="002E00AD" w:rsidRPr="00D529DB" w:rsidRDefault="00253CD3" w:rsidP="00253CD3">
      <w:pPr>
        <w:widowControl w:val="0"/>
        <w:shd w:val="clear" w:color="auto" w:fill="FFFFFF"/>
        <w:tabs>
          <w:tab w:val="left" w:pos="365"/>
          <w:tab w:val="left" w:leader="underscore" w:pos="7157"/>
        </w:tabs>
        <w:autoSpaceDE w:val="0"/>
        <w:autoSpaceDN w:val="0"/>
        <w:adjustRightInd w:val="0"/>
        <w:spacing w:before="446" w:line="312" w:lineRule="exact"/>
        <w:ind w:left="86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b/>
          <w:bCs/>
          <w:spacing w:val="-5"/>
          <w:sz w:val="22"/>
          <w:szCs w:val="22"/>
        </w:rPr>
        <w:t>7</w:t>
      </w:r>
      <w:r w:rsidR="002E00AD" w:rsidRPr="00D529DB">
        <w:rPr>
          <w:rFonts w:asciiTheme="minorHAnsi" w:hAnsiTheme="minorHAnsi" w:cstheme="minorHAnsi"/>
          <w:b/>
          <w:bCs/>
          <w:spacing w:val="-5"/>
          <w:sz w:val="22"/>
          <w:szCs w:val="22"/>
        </w:rPr>
        <w:t>. OSTALO</w:t>
      </w:r>
    </w:p>
    <w:p w:rsidR="005264F1" w:rsidRPr="00933933" w:rsidRDefault="00933933" w:rsidP="00933933">
      <w:pPr>
        <w:widowControl w:val="0"/>
        <w:numPr>
          <w:ilvl w:val="0"/>
          <w:numId w:val="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427" w:line="312" w:lineRule="exact"/>
        <w:ind w:left="8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33933">
        <w:rPr>
          <w:rFonts w:asciiTheme="minorHAnsi" w:hAnsiTheme="minorHAnsi" w:cstheme="minorHAnsi"/>
          <w:b/>
          <w:bCs/>
          <w:sz w:val="22"/>
          <w:szCs w:val="22"/>
        </w:rPr>
        <w:t>Sve o</w:t>
      </w:r>
      <w:r w:rsidR="005264F1" w:rsidRPr="00933933">
        <w:rPr>
          <w:rFonts w:asciiTheme="minorHAnsi" w:hAnsiTheme="minorHAnsi" w:cstheme="minorHAnsi"/>
          <w:b/>
          <w:bCs/>
          <w:sz w:val="22"/>
          <w:szCs w:val="22"/>
        </w:rPr>
        <w:t>ba</w:t>
      </w:r>
      <w:r w:rsidR="004928EB" w:rsidRPr="00933933">
        <w:rPr>
          <w:rFonts w:asciiTheme="minorHAnsi" w:hAnsiTheme="minorHAnsi" w:cstheme="minorHAnsi"/>
          <w:b/>
          <w:bCs/>
          <w:sz w:val="22"/>
          <w:szCs w:val="22"/>
        </w:rPr>
        <w:t xml:space="preserve">vijesti u vezi </w:t>
      </w:r>
      <w:r w:rsidRPr="00933933">
        <w:rPr>
          <w:rFonts w:asciiTheme="minorHAnsi" w:hAnsiTheme="minorHAnsi" w:cstheme="minorHAnsi"/>
          <w:b/>
          <w:bCs/>
          <w:sz w:val="22"/>
          <w:szCs w:val="22"/>
        </w:rPr>
        <w:t xml:space="preserve">s </w:t>
      </w:r>
      <w:r w:rsidR="004928EB" w:rsidRPr="00933933">
        <w:rPr>
          <w:rFonts w:asciiTheme="minorHAnsi" w:hAnsiTheme="minorHAnsi" w:cstheme="minorHAnsi"/>
          <w:b/>
          <w:bCs/>
          <w:sz w:val="22"/>
          <w:szCs w:val="22"/>
        </w:rPr>
        <w:t>predmet</w:t>
      </w:r>
      <w:r w:rsidRPr="00933933">
        <w:rPr>
          <w:rFonts w:asciiTheme="minorHAnsi" w:hAnsiTheme="minorHAnsi" w:cstheme="minorHAnsi"/>
          <w:b/>
          <w:bCs/>
          <w:sz w:val="22"/>
          <w:szCs w:val="22"/>
        </w:rPr>
        <w:t>om</w:t>
      </w:r>
      <w:r w:rsidR="004928EB" w:rsidRPr="00933933">
        <w:rPr>
          <w:rFonts w:asciiTheme="minorHAnsi" w:hAnsiTheme="minorHAnsi" w:cstheme="minorHAnsi"/>
          <w:b/>
          <w:bCs/>
          <w:sz w:val="22"/>
          <w:szCs w:val="22"/>
        </w:rPr>
        <w:t xml:space="preserve"> nabave</w:t>
      </w:r>
      <w:r w:rsidRPr="00933933">
        <w:rPr>
          <w:rFonts w:asciiTheme="minorHAnsi" w:hAnsiTheme="minorHAnsi" w:cstheme="minorHAnsi"/>
          <w:b/>
          <w:bCs/>
          <w:sz w:val="22"/>
          <w:szCs w:val="22"/>
        </w:rPr>
        <w:t xml:space="preserve"> kao i uvid u objekt </w:t>
      </w:r>
      <w:r w:rsidR="006D3E50">
        <w:rPr>
          <w:rFonts w:asciiTheme="minorHAnsi" w:hAnsiTheme="minorHAnsi" w:cstheme="minorHAnsi"/>
          <w:b/>
          <w:bCs/>
          <w:sz w:val="22"/>
          <w:szCs w:val="22"/>
        </w:rPr>
        <w:t xml:space="preserve">(hangar)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na školskoj ekonomiji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Mihovljan</w:t>
      </w:r>
      <w:proofErr w:type="spellEnd"/>
      <w:r w:rsidRPr="00933933">
        <w:rPr>
          <w:rFonts w:asciiTheme="minorHAnsi" w:hAnsiTheme="minorHAnsi" w:cstheme="minorHAnsi"/>
          <w:b/>
          <w:bCs/>
          <w:sz w:val="22"/>
          <w:szCs w:val="22"/>
        </w:rPr>
        <w:t xml:space="preserve"> na kojem će se tražena građevinska limarija ugrađivati moguće je dogovoriti s </w:t>
      </w:r>
      <w:r w:rsidR="004928EB" w:rsidRPr="00933933">
        <w:rPr>
          <w:rFonts w:asciiTheme="minorHAnsi" w:hAnsiTheme="minorHAnsi" w:cstheme="minorHAnsi"/>
          <w:b/>
          <w:bCs/>
          <w:sz w:val="22"/>
          <w:szCs w:val="22"/>
        </w:rPr>
        <w:t>k</w:t>
      </w:r>
      <w:r w:rsidR="005264F1" w:rsidRPr="00933933">
        <w:rPr>
          <w:rFonts w:asciiTheme="minorHAnsi" w:hAnsiTheme="minorHAnsi" w:cstheme="minorHAnsi"/>
          <w:b/>
          <w:bCs/>
          <w:sz w:val="22"/>
          <w:szCs w:val="22"/>
        </w:rPr>
        <w:t>ontakt osob</w:t>
      </w:r>
      <w:r w:rsidRPr="00933933">
        <w:rPr>
          <w:rFonts w:asciiTheme="minorHAnsi" w:hAnsiTheme="minorHAnsi" w:cstheme="minorHAnsi"/>
          <w:b/>
          <w:bCs/>
          <w:sz w:val="22"/>
          <w:szCs w:val="22"/>
        </w:rPr>
        <w:t>om</w:t>
      </w:r>
      <w:r w:rsidR="004928EB" w:rsidRPr="0093393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33933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4928EB" w:rsidRPr="0093393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33933">
        <w:rPr>
          <w:rFonts w:asciiTheme="minorHAnsi" w:hAnsiTheme="minorHAnsi" w:cstheme="minorHAnsi"/>
          <w:b/>
          <w:bCs/>
          <w:sz w:val="22"/>
          <w:szCs w:val="22"/>
        </w:rPr>
        <w:t>Vladimirom Šoštarićem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na telefon</w:t>
      </w:r>
      <w:r w:rsidR="007F6F64" w:rsidRPr="00933933">
        <w:rPr>
          <w:rFonts w:asciiTheme="minorHAnsi" w:hAnsiTheme="minorHAnsi" w:cstheme="minorHAnsi"/>
          <w:b/>
          <w:bCs/>
          <w:sz w:val="22"/>
          <w:szCs w:val="22"/>
        </w:rPr>
        <w:t xml:space="preserve"> 04</w:t>
      </w:r>
      <w:r w:rsidR="00B51B95" w:rsidRPr="00933933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7F6F64" w:rsidRPr="00933933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B51B95" w:rsidRPr="00933933">
        <w:rPr>
          <w:rFonts w:asciiTheme="minorHAnsi" w:hAnsiTheme="minorHAnsi" w:cstheme="minorHAnsi"/>
          <w:b/>
          <w:bCs/>
          <w:sz w:val="22"/>
          <w:szCs w:val="22"/>
        </w:rPr>
        <w:t>395-</w:t>
      </w:r>
      <w:r w:rsidR="007F6F64" w:rsidRPr="00933933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B51B95" w:rsidRPr="00933933">
        <w:rPr>
          <w:rFonts w:asciiTheme="minorHAnsi" w:hAnsiTheme="minorHAnsi" w:cstheme="minorHAnsi"/>
          <w:b/>
          <w:bCs/>
          <w:sz w:val="22"/>
          <w:szCs w:val="22"/>
        </w:rPr>
        <w:t>02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ili</w:t>
      </w:r>
      <w:r w:rsidR="005264F1" w:rsidRPr="00933933">
        <w:rPr>
          <w:rFonts w:asciiTheme="minorHAnsi" w:hAnsiTheme="minorHAnsi" w:cstheme="minorHAnsi"/>
          <w:b/>
          <w:bCs/>
          <w:sz w:val="22"/>
          <w:szCs w:val="22"/>
        </w:rPr>
        <w:t xml:space="preserve"> e-mail: </w:t>
      </w:r>
      <w:hyperlink r:id="rId7" w:history="1">
        <w:r w:rsidR="00B51B95" w:rsidRPr="00933933">
          <w:rPr>
            <w:rStyle w:val="Hiperveza"/>
            <w:rFonts w:asciiTheme="minorHAnsi" w:hAnsiTheme="minorHAnsi" w:cstheme="minorHAnsi"/>
            <w:b/>
            <w:bCs/>
            <w:sz w:val="22"/>
            <w:szCs w:val="22"/>
          </w:rPr>
          <w:t>gopodarska-skola-cakovec@ck.t-com.hr</w:t>
        </w:r>
      </w:hyperlink>
      <w:r w:rsidR="00482529" w:rsidRPr="0093393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2E00AD" w:rsidRPr="00D529DB" w:rsidRDefault="002E00AD" w:rsidP="00933933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12" w:lineRule="exact"/>
        <w:ind w:left="370" w:hanging="283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D529DB">
        <w:rPr>
          <w:rFonts w:asciiTheme="minorHAnsi" w:hAnsiTheme="minorHAnsi" w:cstheme="minorHAnsi"/>
          <w:b/>
          <w:bCs/>
          <w:sz w:val="22"/>
          <w:szCs w:val="22"/>
        </w:rPr>
        <w:t xml:space="preserve">Obavijest o rezultatima predmetne nabave: </w:t>
      </w:r>
      <w:r w:rsidRPr="00D529DB">
        <w:rPr>
          <w:rFonts w:asciiTheme="minorHAnsi" w:hAnsiTheme="minorHAnsi" w:cstheme="minorHAnsi"/>
          <w:b/>
          <w:iCs/>
          <w:sz w:val="22"/>
          <w:szCs w:val="22"/>
        </w:rPr>
        <w:t>Naručitelj će o izboru najpovoljnije ponude obavijestiti sve ponuđače u roku od 30 dana</w:t>
      </w:r>
      <w:r w:rsidR="00B51B95" w:rsidRPr="00D529DB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253CD3" w:rsidRPr="00D529DB">
        <w:rPr>
          <w:rFonts w:asciiTheme="minorHAnsi" w:hAnsiTheme="minorHAnsi" w:cstheme="minorHAnsi"/>
          <w:b/>
          <w:iCs/>
          <w:sz w:val="22"/>
          <w:szCs w:val="22"/>
        </w:rPr>
        <w:t xml:space="preserve">od isteka roka za dostavu ponude </w:t>
      </w:r>
      <w:r w:rsidR="00B51B95" w:rsidRPr="00D529DB">
        <w:rPr>
          <w:rFonts w:asciiTheme="minorHAnsi" w:hAnsiTheme="minorHAnsi" w:cstheme="minorHAnsi"/>
          <w:b/>
          <w:iCs/>
          <w:sz w:val="22"/>
          <w:szCs w:val="22"/>
        </w:rPr>
        <w:t>na e-mail adresu</w:t>
      </w:r>
      <w:r w:rsidRPr="00D529DB">
        <w:rPr>
          <w:rFonts w:asciiTheme="minorHAnsi" w:hAnsiTheme="minorHAnsi" w:cstheme="minorHAnsi"/>
          <w:b/>
          <w:iCs/>
          <w:sz w:val="22"/>
          <w:szCs w:val="22"/>
        </w:rPr>
        <w:t>.</w:t>
      </w:r>
    </w:p>
    <w:p w:rsidR="009E2FC9" w:rsidRDefault="009E2FC9" w:rsidP="00284F3B">
      <w:pPr>
        <w:ind w:left="6372" w:firstLine="708"/>
        <w:rPr>
          <w:rFonts w:asciiTheme="minorHAnsi" w:hAnsiTheme="minorHAnsi" w:cstheme="minorHAnsi"/>
          <w:b/>
          <w:sz w:val="22"/>
          <w:szCs w:val="22"/>
        </w:rPr>
      </w:pPr>
    </w:p>
    <w:p w:rsidR="002E00AD" w:rsidRPr="00D529DB" w:rsidRDefault="00B51B95" w:rsidP="00284F3B">
      <w:pPr>
        <w:ind w:left="6372" w:firstLine="708"/>
        <w:rPr>
          <w:rFonts w:asciiTheme="minorHAnsi" w:hAnsiTheme="minorHAnsi" w:cstheme="minorHAnsi"/>
          <w:b/>
          <w:sz w:val="22"/>
          <w:szCs w:val="22"/>
        </w:rPr>
      </w:pPr>
      <w:r w:rsidRPr="00D529DB">
        <w:rPr>
          <w:rFonts w:asciiTheme="minorHAnsi" w:hAnsiTheme="minorHAnsi" w:cstheme="minorHAnsi"/>
          <w:b/>
          <w:sz w:val="22"/>
          <w:szCs w:val="22"/>
        </w:rPr>
        <w:t>Ravnatelj</w:t>
      </w:r>
    </w:p>
    <w:p w:rsidR="002E00AD" w:rsidRPr="00D529DB" w:rsidRDefault="002E00AD">
      <w:pPr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sz w:val="22"/>
          <w:szCs w:val="22"/>
        </w:rPr>
        <w:tab/>
      </w:r>
      <w:r w:rsidRPr="00D529DB">
        <w:rPr>
          <w:rFonts w:asciiTheme="minorHAnsi" w:hAnsiTheme="minorHAnsi" w:cstheme="minorHAnsi"/>
          <w:sz w:val="22"/>
          <w:szCs w:val="22"/>
        </w:rPr>
        <w:tab/>
      </w:r>
      <w:r w:rsidRPr="00D529DB">
        <w:rPr>
          <w:rFonts w:asciiTheme="minorHAnsi" w:hAnsiTheme="minorHAnsi" w:cstheme="minorHAnsi"/>
          <w:sz w:val="22"/>
          <w:szCs w:val="22"/>
        </w:rPr>
        <w:tab/>
      </w:r>
      <w:r w:rsidRPr="00D529DB">
        <w:rPr>
          <w:rFonts w:asciiTheme="minorHAnsi" w:hAnsiTheme="minorHAnsi" w:cstheme="minorHAnsi"/>
          <w:sz w:val="22"/>
          <w:szCs w:val="22"/>
        </w:rPr>
        <w:tab/>
      </w:r>
      <w:r w:rsidRPr="00D529DB">
        <w:rPr>
          <w:rFonts w:asciiTheme="minorHAnsi" w:hAnsiTheme="minorHAnsi" w:cstheme="minorHAnsi"/>
          <w:sz w:val="22"/>
          <w:szCs w:val="22"/>
        </w:rPr>
        <w:tab/>
      </w:r>
      <w:r w:rsidRPr="00D529DB">
        <w:rPr>
          <w:rFonts w:asciiTheme="minorHAnsi" w:hAnsiTheme="minorHAnsi" w:cstheme="minorHAnsi"/>
          <w:sz w:val="22"/>
          <w:szCs w:val="22"/>
        </w:rPr>
        <w:tab/>
      </w:r>
      <w:r w:rsidRPr="00D529DB">
        <w:rPr>
          <w:rFonts w:asciiTheme="minorHAnsi" w:hAnsiTheme="minorHAnsi" w:cstheme="minorHAnsi"/>
          <w:sz w:val="22"/>
          <w:szCs w:val="22"/>
        </w:rPr>
        <w:tab/>
      </w:r>
      <w:r w:rsidRPr="00D529DB">
        <w:rPr>
          <w:rFonts w:asciiTheme="minorHAnsi" w:hAnsiTheme="minorHAnsi" w:cstheme="minorHAnsi"/>
          <w:sz w:val="22"/>
          <w:szCs w:val="22"/>
        </w:rPr>
        <w:tab/>
      </w:r>
    </w:p>
    <w:p w:rsidR="002E00AD" w:rsidRPr="00D529DB" w:rsidRDefault="00B51B95" w:rsidP="00B51B95">
      <w:pPr>
        <w:ind w:left="4956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D529DB">
        <w:rPr>
          <w:rFonts w:asciiTheme="minorHAnsi" w:hAnsiTheme="minorHAnsi" w:cstheme="minorHAnsi"/>
          <w:b/>
          <w:bCs/>
          <w:sz w:val="22"/>
          <w:szCs w:val="22"/>
        </w:rPr>
        <w:t xml:space="preserve">    Renato Vinko, </w:t>
      </w:r>
      <w:proofErr w:type="spellStart"/>
      <w:r w:rsidRPr="00D529DB">
        <w:rPr>
          <w:rFonts w:asciiTheme="minorHAnsi" w:hAnsiTheme="minorHAnsi" w:cstheme="minorHAnsi"/>
          <w:b/>
          <w:bCs/>
          <w:sz w:val="22"/>
          <w:szCs w:val="22"/>
        </w:rPr>
        <w:t>mag</w:t>
      </w:r>
      <w:proofErr w:type="spellEnd"/>
      <w:r w:rsidRPr="00D529DB">
        <w:rPr>
          <w:rFonts w:asciiTheme="minorHAnsi" w:hAnsiTheme="minorHAnsi" w:cstheme="minorHAnsi"/>
          <w:b/>
          <w:bCs/>
          <w:sz w:val="22"/>
          <w:szCs w:val="22"/>
        </w:rPr>
        <w:t xml:space="preserve">. ing. </w:t>
      </w:r>
      <w:proofErr w:type="spellStart"/>
      <w:r w:rsidRPr="00D529DB">
        <w:rPr>
          <w:rFonts w:asciiTheme="minorHAnsi" w:hAnsiTheme="minorHAnsi" w:cstheme="minorHAnsi"/>
          <w:b/>
          <w:bCs/>
          <w:sz w:val="22"/>
          <w:szCs w:val="22"/>
        </w:rPr>
        <w:t>traff</w:t>
      </w:r>
      <w:proofErr w:type="spellEnd"/>
    </w:p>
    <w:p w:rsidR="009E2FC9" w:rsidRDefault="009E2FC9" w:rsidP="00D529DB">
      <w:pPr>
        <w:shd w:val="clear" w:color="auto" w:fill="FFFFFF"/>
        <w:spacing w:before="154"/>
        <w:rPr>
          <w:rFonts w:asciiTheme="minorHAnsi" w:hAnsiTheme="minorHAnsi" w:cstheme="minorHAnsi"/>
          <w:b/>
          <w:iCs/>
          <w:sz w:val="22"/>
          <w:szCs w:val="22"/>
        </w:rPr>
      </w:pPr>
    </w:p>
    <w:p w:rsidR="00D529DB" w:rsidRPr="00D529DB" w:rsidRDefault="00D529DB" w:rsidP="00D529DB">
      <w:pPr>
        <w:shd w:val="clear" w:color="auto" w:fill="FFFFFF"/>
        <w:spacing w:before="154"/>
        <w:rPr>
          <w:rFonts w:asciiTheme="minorHAnsi" w:hAnsiTheme="minorHAnsi" w:cstheme="minorHAnsi"/>
          <w:b/>
          <w:iCs/>
          <w:sz w:val="22"/>
          <w:szCs w:val="22"/>
        </w:rPr>
      </w:pPr>
      <w:r w:rsidRPr="00D529DB">
        <w:rPr>
          <w:rFonts w:asciiTheme="minorHAnsi" w:hAnsiTheme="minorHAnsi" w:cstheme="minorHAnsi"/>
          <w:b/>
          <w:iCs/>
          <w:sz w:val="22"/>
          <w:szCs w:val="22"/>
        </w:rPr>
        <w:lastRenderedPageBreak/>
        <w:t>GOSPODARSKA ŠKOLA</w:t>
      </w:r>
    </w:p>
    <w:p w:rsidR="00D529DB" w:rsidRPr="00D529DB" w:rsidRDefault="00D529DB" w:rsidP="00D529DB">
      <w:pPr>
        <w:shd w:val="clear" w:color="auto" w:fill="FFFFFF"/>
        <w:spacing w:before="154"/>
        <w:rPr>
          <w:rFonts w:asciiTheme="minorHAnsi" w:hAnsiTheme="minorHAnsi" w:cstheme="minorHAnsi"/>
          <w:b/>
          <w:iCs/>
          <w:sz w:val="22"/>
          <w:szCs w:val="22"/>
        </w:rPr>
      </w:pPr>
      <w:r w:rsidRPr="00D529DB">
        <w:rPr>
          <w:rFonts w:asciiTheme="minorHAnsi" w:hAnsiTheme="minorHAnsi" w:cstheme="minorHAnsi"/>
          <w:b/>
          <w:iCs/>
          <w:sz w:val="22"/>
          <w:szCs w:val="22"/>
        </w:rPr>
        <w:t>Vladimira Nazora 38</w:t>
      </w:r>
    </w:p>
    <w:p w:rsidR="00D529DB" w:rsidRPr="00D529DB" w:rsidRDefault="00D529DB" w:rsidP="00D529DB">
      <w:pPr>
        <w:shd w:val="clear" w:color="auto" w:fill="FFFFFF"/>
        <w:spacing w:before="154"/>
        <w:rPr>
          <w:rFonts w:asciiTheme="minorHAnsi" w:hAnsiTheme="minorHAnsi" w:cstheme="minorHAnsi"/>
          <w:b/>
          <w:iCs/>
          <w:sz w:val="22"/>
          <w:szCs w:val="22"/>
        </w:rPr>
      </w:pPr>
      <w:r w:rsidRPr="00D529DB">
        <w:rPr>
          <w:rFonts w:asciiTheme="minorHAnsi" w:hAnsiTheme="minorHAnsi" w:cstheme="minorHAnsi"/>
          <w:b/>
          <w:iCs/>
          <w:sz w:val="22"/>
          <w:szCs w:val="22"/>
        </w:rPr>
        <w:t>40 000   Čakovec</w:t>
      </w:r>
    </w:p>
    <w:p w:rsidR="00D529DB" w:rsidRPr="00D529DB" w:rsidRDefault="00D529DB" w:rsidP="00D529DB">
      <w:pPr>
        <w:shd w:val="clear" w:color="auto" w:fill="FFFFFF"/>
        <w:spacing w:before="154"/>
        <w:rPr>
          <w:rFonts w:asciiTheme="minorHAnsi" w:hAnsiTheme="minorHAnsi" w:cstheme="minorHAnsi"/>
          <w:iCs/>
          <w:sz w:val="22"/>
          <w:szCs w:val="22"/>
        </w:rPr>
      </w:pPr>
    </w:p>
    <w:p w:rsidR="00D529DB" w:rsidRPr="00D529DB" w:rsidRDefault="006D3E50" w:rsidP="00D529DB">
      <w:pPr>
        <w:shd w:val="clear" w:color="auto" w:fill="FFFFFF"/>
        <w:spacing w:before="154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KLASA: 406-09/20-01/2</w:t>
      </w:r>
    </w:p>
    <w:p w:rsidR="00D529DB" w:rsidRPr="00D529DB" w:rsidRDefault="00D529DB" w:rsidP="00D529DB">
      <w:pPr>
        <w:shd w:val="clear" w:color="auto" w:fill="FFFFFF"/>
        <w:spacing w:before="154"/>
        <w:rPr>
          <w:rFonts w:asciiTheme="minorHAnsi" w:hAnsiTheme="minorHAnsi" w:cstheme="minorHAnsi"/>
          <w:iCs/>
          <w:sz w:val="22"/>
          <w:szCs w:val="22"/>
        </w:rPr>
      </w:pPr>
      <w:r w:rsidRPr="00D529DB">
        <w:rPr>
          <w:rFonts w:asciiTheme="minorHAnsi" w:hAnsiTheme="minorHAnsi" w:cstheme="minorHAnsi"/>
          <w:iCs/>
          <w:sz w:val="22"/>
          <w:szCs w:val="22"/>
        </w:rPr>
        <w:t>URBROJ: 2109-60-01-20-6</w:t>
      </w:r>
    </w:p>
    <w:p w:rsidR="00D529DB" w:rsidRPr="00D529DB" w:rsidRDefault="00D529DB" w:rsidP="00D529DB">
      <w:pPr>
        <w:shd w:val="clear" w:color="auto" w:fill="FFFFFF"/>
        <w:spacing w:before="154"/>
        <w:rPr>
          <w:rFonts w:asciiTheme="minorHAnsi" w:hAnsiTheme="minorHAnsi" w:cstheme="minorHAnsi"/>
          <w:iCs/>
          <w:color w:val="FF0000"/>
          <w:sz w:val="22"/>
          <w:szCs w:val="22"/>
        </w:rPr>
      </w:pPr>
      <w:r w:rsidRPr="00D529DB">
        <w:rPr>
          <w:rFonts w:asciiTheme="minorHAnsi" w:hAnsiTheme="minorHAnsi" w:cstheme="minorHAnsi"/>
          <w:iCs/>
          <w:sz w:val="22"/>
          <w:szCs w:val="22"/>
        </w:rPr>
        <w:t>Broj: J-00</w:t>
      </w:r>
      <w:r w:rsidR="006D3E50">
        <w:rPr>
          <w:rFonts w:asciiTheme="minorHAnsi" w:hAnsiTheme="minorHAnsi" w:cstheme="minorHAnsi"/>
          <w:iCs/>
          <w:sz w:val="22"/>
          <w:szCs w:val="22"/>
        </w:rPr>
        <w:t>2</w:t>
      </w:r>
      <w:r w:rsidRPr="00D529DB">
        <w:rPr>
          <w:rFonts w:asciiTheme="minorHAnsi" w:hAnsiTheme="minorHAnsi" w:cstheme="minorHAnsi"/>
          <w:iCs/>
          <w:sz w:val="22"/>
          <w:szCs w:val="22"/>
        </w:rPr>
        <w:t>/2020</w:t>
      </w:r>
    </w:p>
    <w:p w:rsidR="00D529DB" w:rsidRPr="00D529DB" w:rsidRDefault="00D529DB" w:rsidP="00D529DB">
      <w:pPr>
        <w:shd w:val="clear" w:color="auto" w:fill="FFFFFF"/>
        <w:spacing w:before="154"/>
        <w:rPr>
          <w:rFonts w:asciiTheme="minorHAnsi" w:hAnsiTheme="minorHAnsi" w:cstheme="minorHAnsi"/>
          <w:iCs/>
          <w:sz w:val="22"/>
          <w:szCs w:val="22"/>
        </w:rPr>
      </w:pPr>
      <w:r w:rsidRPr="00D529DB">
        <w:rPr>
          <w:rFonts w:asciiTheme="minorHAnsi" w:hAnsiTheme="minorHAnsi" w:cstheme="minorHAnsi"/>
          <w:iCs/>
          <w:sz w:val="22"/>
          <w:szCs w:val="22"/>
        </w:rPr>
        <w:t xml:space="preserve">Čakovec </w:t>
      </w:r>
      <w:r w:rsidR="00DA4716">
        <w:rPr>
          <w:rFonts w:asciiTheme="minorHAnsi" w:hAnsiTheme="minorHAnsi" w:cstheme="minorHAnsi"/>
          <w:iCs/>
          <w:sz w:val="22"/>
          <w:szCs w:val="22"/>
        </w:rPr>
        <w:t>6</w:t>
      </w:r>
      <w:r w:rsidRPr="00D529DB">
        <w:rPr>
          <w:rFonts w:asciiTheme="minorHAnsi" w:hAnsiTheme="minorHAnsi" w:cstheme="minorHAnsi"/>
          <w:iCs/>
          <w:sz w:val="22"/>
          <w:szCs w:val="22"/>
        </w:rPr>
        <w:t>. veljače 2020.</w:t>
      </w:r>
    </w:p>
    <w:p w:rsidR="00D529DB" w:rsidRPr="00D529DB" w:rsidRDefault="00D529DB" w:rsidP="00D529DB">
      <w:pPr>
        <w:rPr>
          <w:rFonts w:asciiTheme="minorHAnsi" w:hAnsiTheme="minorHAnsi" w:cstheme="minorHAnsi"/>
          <w:sz w:val="22"/>
          <w:szCs w:val="22"/>
        </w:rPr>
      </w:pPr>
    </w:p>
    <w:p w:rsidR="00D529DB" w:rsidRDefault="00D529DB" w:rsidP="00D529DB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29DB">
        <w:rPr>
          <w:rFonts w:asciiTheme="minorHAnsi" w:hAnsiTheme="minorHAnsi" w:cstheme="minorHAnsi"/>
          <w:b/>
          <w:bCs/>
          <w:sz w:val="22"/>
          <w:szCs w:val="22"/>
        </w:rPr>
        <w:t>TEHNIČKE KARAKTERISTIKE</w:t>
      </w:r>
    </w:p>
    <w:p w:rsidR="00933933" w:rsidRPr="00D529DB" w:rsidRDefault="00933933" w:rsidP="00D529DB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</w:t>
      </w:r>
    </w:p>
    <w:p w:rsidR="00D529DB" w:rsidRPr="00D529DB" w:rsidRDefault="00D529DB" w:rsidP="00933933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sz w:val="22"/>
          <w:szCs w:val="22"/>
        </w:rPr>
        <w:t xml:space="preserve">PREDMET NABAVE: </w:t>
      </w:r>
      <w:r w:rsidRPr="00D529DB">
        <w:rPr>
          <w:rFonts w:asciiTheme="minorHAnsi" w:hAnsiTheme="minorHAnsi" w:cstheme="minorHAnsi"/>
          <w:b/>
          <w:iCs/>
          <w:sz w:val="22"/>
          <w:szCs w:val="22"/>
        </w:rPr>
        <w:t>Izrada i montaža građevins</w:t>
      </w:r>
      <w:r w:rsidR="00933933">
        <w:rPr>
          <w:rFonts w:asciiTheme="minorHAnsi" w:hAnsiTheme="minorHAnsi" w:cstheme="minorHAnsi"/>
          <w:b/>
          <w:iCs/>
          <w:sz w:val="22"/>
          <w:szCs w:val="22"/>
        </w:rPr>
        <w:t xml:space="preserve">ke limarije – </w:t>
      </w:r>
      <w:r w:rsidRPr="00D529DB">
        <w:rPr>
          <w:rFonts w:asciiTheme="minorHAnsi" w:hAnsiTheme="minorHAnsi" w:cstheme="minorHAnsi"/>
          <w:b/>
          <w:sz w:val="22"/>
          <w:szCs w:val="22"/>
        </w:rPr>
        <w:t xml:space="preserve">polukružno </w:t>
      </w:r>
      <w:r w:rsidR="006D3E50">
        <w:rPr>
          <w:rFonts w:asciiTheme="minorHAnsi" w:hAnsiTheme="minorHAnsi" w:cstheme="minorHAnsi"/>
          <w:b/>
          <w:sz w:val="22"/>
          <w:szCs w:val="22"/>
        </w:rPr>
        <w:t>krovište</w:t>
      </w:r>
      <w:r w:rsidRPr="00D529DB">
        <w:rPr>
          <w:rFonts w:asciiTheme="minorHAnsi" w:hAnsiTheme="minorHAnsi" w:cstheme="minorHAnsi"/>
          <w:b/>
          <w:sz w:val="22"/>
          <w:szCs w:val="22"/>
        </w:rPr>
        <w:t xml:space="preserve"> hangara</w:t>
      </w:r>
    </w:p>
    <w:p w:rsidR="00D529DB" w:rsidRPr="00D529DB" w:rsidRDefault="00D529DB" w:rsidP="00D529DB">
      <w:pPr>
        <w:spacing w:line="265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529DB" w:rsidRDefault="00D529DB" w:rsidP="00D529DB">
      <w:pPr>
        <w:spacing w:line="265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9DB">
        <w:rPr>
          <w:rFonts w:asciiTheme="minorHAnsi" w:hAnsiTheme="minorHAnsi" w:cstheme="minorHAnsi"/>
          <w:b/>
          <w:sz w:val="22"/>
          <w:szCs w:val="22"/>
        </w:rPr>
        <w:t xml:space="preserve">Vrsta materijala: plastificirani lim </w:t>
      </w:r>
      <w:r w:rsidR="006D3E50">
        <w:rPr>
          <w:rFonts w:asciiTheme="minorHAnsi" w:hAnsiTheme="minorHAnsi" w:cstheme="minorHAnsi"/>
          <w:b/>
          <w:sz w:val="22"/>
          <w:szCs w:val="22"/>
        </w:rPr>
        <w:t>smeđe</w:t>
      </w:r>
      <w:r w:rsidRPr="00D529DB">
        <w:rPr>
          <w:rFonts w:asciiTheme="minorHAnsi" w:hAnsiTheme="minorHAnsi" w:cstheme="minorHAnsi"/>
          <w:b/>
          <w:sz w:val="22"/>
          <w:szCs w:val="22"/>
        </w:rPr>
        <w:t xml:space="preserve"> boje (RAL </w:t>
      </w:r>
      <w:r w:rsidR="006D3E50">
        <w:rPr>
          <w:rFonts w:asciiTheme="minorHAnsi" w:hAnsiTheme="minorHAnsi" w:cstheme="minorHAnsi"/>
          <w:b/>
          <w:sz w:val="22"/>
          <w:szCs w:val="22"/>
        </w:rPr>
        <w:t>8019</w:t>
      </w:r>
      <w:r w:rsidRPr="00D529DB">
        <w:rPr>
          <w:rFonts w:asciiTheme="minorHAnsi" w:hAnsiTheme="minorHAnsi" w:cstheme="minorHAnsi"/>
          <w:b/>
          <w:sz w:val="22"/>
          <w:szCs w:val="22"/>
        </w:rPr>
        <w:t>)</w:t>
      </w:r>
    </w:p>
    <w:p w:rsidR="00933933" w:rsidRPr="00D529DB" w:rsidRDefault="00933933" w:rsidP="00D529DB">
      <w:pPr>
        <w:spacing w:line="265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22211" w:rsidRPr="00422211" w:rsidRDefault="00422211" w:rsidP="00422211">
      <w:pPr>
        <w:pStyle w:val="Odlomakpopisa"/>
        <w:numPr>
          <w:ilvl w:val="0"/>
          <w:numId w:val="20"/>
        </w:numPr>
        <w:spacing w:after="4" w:line="249" w:lineRule="auto"/>
        <w:ind w:right="10"/>
        <w:rPr>
          <w:rFonts w:asciiTheme="minorHAnsi" w:hAnsiTheme="minorHAnsi" w:cstheme="minorHAnsi"/>
          <w:sz w:val="22"/>
          <w:szCs w:val="22"/>
        </w:rPr>
      </w:pPr>
      <w:r w:rsidRPr="00422211">
        <w:rPr>
          <w:rFonts w:asciiTheme="minorHAnsi" w:hAnsiTheme="minorHAnsi" w:cstheme="minorHAnsi"/>
          <w:sz w:val="22"/>
          <w:szCs w:val="22"/>
        </w:rPr>
        <w:t xml:space="preserve">limeni pokrov valovitog (polukružnog) oblika s </w:t>
      </w:r>
      <w:proofErr w:type="spellStart"/>
      <w:r w:rsidRPr="00422211">
        <w:rPr>
          <w:rFonts w:asciiTheme="minorHAnsi" w:hAnsiTheme="minorHAnsi" w:cstheme="minorHAnsi"/>
          <w:sz w:val="22"/>
          <w:szCs w:val="22"/>
        </w:rPr>
        <w:t>protukondenzatnim</w:t>
      </w:r>
      <w:proofErr w:type="spellEnd"/>
      <w:r w:rsidRPr="0042221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22211">
        <w:rPr>
          <w:rFonts w:asciiTheme="minorHAnsi" w:hAnsiTheme="minorHAnsi" w:cstheme="minorHAnsi"/>
          <w:sz w:val="22"/>
          <w:szCs w:val="22"/>
        </w:rPr>
        <w:t>filcom</w:t>
      </w:r>
      <w:proofErr w:type="spellEnd"/>
      <w:r w:rsidRPr="0042221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22211" w:rsidRPr="00F61EA8" w:rsidRDefault="00422211" w:rsidP="00422211">
      <w:pPr>
        <w:ind w:left="867" w:right="10"/>
        <w:rPr>
          <w:rFonts w:asciiTheme="minorHAnsi" w:hAnsiTheme="minorHAnsi" w:cstheme="minorHAnsi"/>
          <w:sz w:val="22"/>
          <w:szCs w:val="22"/>
        </w:rPr>
      </w:pPr>
    </w:p>
    <w:p w:rsidR="00422211" w:rsidRPr="00F61EA8" w:rsidRDefault="00422211" w:rsidP="00422211">
      <w:pPr>
        <w:ind w:right="10"/>
        <w:rPr>
          <w:rFonts w:asciiTheme="minorHAnsi" w:hAnsiTheme="minorHAnsi" w:cstheme="minorHAnsi"/>
          <w:sz w:val="22"/>
          <w:szCs w:val="22"/>
        </w:rPr>
      </w:pPr>
      <w:r w:rsidRPr="00F61EA8">
        <w:rPr>
          <w:rFonts w:asciiTheme="minorHAnsi" w:hAnsiTheme="minorHAnsi" w:cstheme="minorHAnsi"/>
          <w:sz w:val="22"/>
          <w:szCs w:val="22"/>
        </w:rPr>
        <w:t>Ukupna kvadratura gore navedenog polukružnog krovišta iznosi: cca. 470 m² - polumjera 5 metara</w:t>
      </w:r>
    </w:p>
    <w:p w:rsidR="00422211" w:rsidRPr="00F61EA8" w:rsidRDefault="00422211" w:rsidP="00422211">
      <w:pPr>
        <w:numPr>
          <w:ilvl w:val="0"/>
          <w:numId w:val="19"/>
        </w:numPr>
        <w:spacing w:after="269" w:line="249" w:lineRule="auto"/>
        <w:ind w:right="10" w:hanging="162"/>
        <w:rPr>
          <w:rFonts w:asciiTheme="minorHAnsi" w:hAnsiTheme="minorHAnsi" w:cstheme="minorHAnsi"/>
          <w:sz w:val="22"/>
          <w:szCs w:val="22"/>
        </w:rPr>
      </w:pPr>
      <w:proofErr w:type="spellStart"/>
      <w:r w:rsidRPr="00F61EA8">
        <w:rPr>
          <w:rFonts w:asciiTheme="minorHAnsi" w:hAnsiTheme="minorHAnsi" w:cstheme="minorHAnsi"/>
          <w:sz w:val="22"/>
          <w:szCs w:val="22"/>
        </w:rPr>
        <w:t>okapni</w:t>
      </w:r>
      <w:proofErr w:type="spellEnd"/>
      <w:r w:rsidRPr="00F61EA8">
        <w:rPr>
          <w:rFonts w:asciiTheme="minorHAnsi" w:hAnsiTheme="minorHAnsi" w:cstheme="minorHAnsi"/>
          <w:sz w:val="22"/>
          <w:szCs w:val="22"/>
        </w:rPr>
        <w:t xml:space="preserve"> lim ukupne dužine 2 x 30 m = 60 m </w:t>
      </w:r>
    </w:p>
    <w:p w:rsidR="00422211" w:rsidRPr="00F61EA8" w:rsidRDefault="00422211" w:rsidP="00DF7E63">
      <w:pPr>
        <w:spacing w:after="4"/>
        <w:ind w:right="10"/>
        <w:jc w:val="both"/>
        <w:rPr>
          <w:rFonts w:asciiTheme="minorHAnsi" w:hAnsiTheme="minorHAnsi" w:cstheme="minorHAnsi"/>
          <w:sz w:val="22"/>
          <w:szCs w:val="22"/>
        </w:rPr>
      </w:pPr>
      <w:r w:rsidRPr="00F61EA8">
        <w:rPr>
          <w:rFonts w:asciiTheme="minorHAnsi" w:hAnsiTheme="minorHAnsi" w:cstheme="minorHAnsi"/>
          <w:sz w:val="22"/>
          <w:szCs w:val="22"/>
        </w:rPr>
        <w:t>Oblačenje prednje čeone polukružne ulazne strane pročelja</w:t>
      </w:r>
      <w:r w:rsidR="00DF7E63">
        <w:rPr>
          <w:rFonts w:asciiTheme="minorHAnsi" w:hAnsiTheme="minorHAnsi" w:cstheme="minorHAnsi"/>
          <w:sz w:val="22"/>
          <w:szCs w:val="22"/>
        </w:rPr>
        <w:t xml:space="preserve"> - trapezni lim (T-22) s </w:t>
      </w:r>
      <w:proofErr w:type="spellStart"/>
      <w:r w:rsidRPr="00F61EA8">
        <w:rPr>
          <w:rFonts w:asciiTheme="minorHAnsi" w:hAnsiTheme="minorHAnsi" w:cstheme="minorHAnsi"/>
          <w:sz w:val="22"/>
          <w:szCs w:val="22"/>
        </w:rPr>
        <w:t>protukondenzatnim</w:t>
      </w:r>
      <w:proofErr w:type="spellEnd"/>
      <w:r w:rsidRPr="00F61E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61EA8">
        <w:rPr>
          <w:rFonts w:asciiTheme="minorHAnsi" w:hAnsiTheme="minorHAnsi" w:cstheme="minorHAnsi"/>
          <w:sz w:val="22"/>
          <w:szCs w:val="22"/>
        </w:rPr>
        <w:t>filcom</w:t>
      </w:r>
      <w:proofErr w:type="spellEnd"/>
      <w:r w:rsidRPr="00F61EA8">
        <w:rPr>
          <w:rFonts w:asciiTheme="minorHAnsi" w:hAnsiTheme="minorHAnsi" w:cstheme="minorHAnsi"/>
          <w:sz w:val="22"/>
          <w:szCs w:val="22"/>
        </w:rPr>
        <w:t xml:space="preserve"> – 63 m</w:t>
      </w:r>
      <w:r w:rsidRPr="00F61EA8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:rsidR="00422211" w:rsidRPr="00F61EA8" w:rsidRDefault="00422211" w:rsidP="00422211">
      <w:pPr>
        <w:ind w:left="715" w:right="10"/>
        <w:rPr>
          <w:rFonts w:asciiTheme="minorHAnsi" w:hAnsiTheme="minorHAnsi" w:cstheme="minorHAnsi"/>
          <w:sz w:val="22"/>
          <w:szCs w:val="22"/>
        </w:rPr>
      </w:pPr>
    </w:p>
    <w:p w:rsidR="00422211" w:rsidRPr="00F61EA8" w:rsidRDefault="00422211" w:rsidP="00422211">
      <w:pPr>
        <w:spacing w:after="4"/>
        <w:ind w:right="10"/>
        <w:rPr>
          <w:rFonts w:asciiTheme="minorHAnsi" w:hAnsiTheme="minorHAnsi" w:cstheme="minorHAnsi"/>
          <w:sz w:val="22"/>
          <w:szCs w:val="22"/>
        </w:rPr>
      </w:pPr>
      <w:r w:rsidRPr="00F61EA8">
        <w:rPr>
          <w:rFonts w:asciiTheme="minorHAnsi" w:hAnsiTheme="minorHAnsi" w:cstheme="minorHAnsi"/>
          <w:sz w:val="22"/>
          <w:szCs w:val="22"/>
        </w:rPr>
        <w:t xml:space="preserve">Oblačenje stražnje čeone polukružne strane pročelja - trapezni lim (T-22) s </w:t>
      </w:r>
      <w:proofErr w:type="spellStart"/>
      <w:r w:rsidRPr="00F61EA8">
        <w:rPr>
          <w:rFonts w:asciiTheme="minorHAnsi" w:hAnsiTheme="minorHAnsi" w:cstheme="minorHAnsi"/>
          <w:sz w:val="22"/>
          <w:szCs w:val="22"/>
        </w:rPr>
        <w:t>protukondenzatnim</w:t>
      </w:r>
      <w:proofErr w:type="spellEnd"/>
      <w:r w:rsidRPr="00F61E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61EA8">
        <w:rPr>
          <w:rFonts w:asciiTheme="minorHAnsi" w:hAnsiTheme="minorHAnsi" w:cstheme="minorHAnsi"/>
          <w:sz w:val="22"/>
          <w:szCs w:val="22"/>
        </w:rPr>
        <w:t>filcom</w:t>
      </w:r>
      <w:proofErr w:type="spellEnd"/>
      <w:r w:rsidRPr="00F61EA8">
        <w:rPr>
          <w:rFonts w:asciiTheme="minorHAnsi" w:hAnsiTheme="minorHAnsi" w:cstheme="minorHAnsi"/>
          <w:sz w:val="22"/>
          <w:szCs w:val="22"/>
        </w:rPr>
        <w:t xml:space="preserve"> – 78 m</w:t>
      </w:r>
      <w:r w:rsidRPr="00F61EA8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:rsidR="00422211" w:rsidRDefault="00422211" w:rsidP="00422211">
      <w:pPr>
        <w:spacing w:after="4" w:line="249" w:lineRule="auto"/>
        <w:ind w:right="10"/>
        <w:rPr>
          <w:rFonts w:asciiTheme="minorHAnsi" w:hAnsiTheme="minorHAnsi" w:cstheme="minorHAnsi"/>
          <w:sz w:val="22"/>
          <w:szCs w:val="22"/>
        </w:rPr>
      </w:pPr>
    </w:p>
    <w:p w:rsidR="00422211" w:rsidRDefault="00422211" w:rsidP="00422211">
      <w:pPr>
        <w:spacing w:after="4" w:line="249" w:lineRule="auto"/>
        <w:ind w:right="1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F61EA8">
        <w:rPr>
          <w:rFonts w:asciiTheme="minorHAnsi" w:hAnsiTheme="minorHAnsi" w:cstheme="minorHAnsi"/>
          <w:sz w:val="22"/>
          <w:szCs w:val="22"/>
        </w:rPr>
        <w:t xml:space="preserve"> ulične strane polukružnog krovišta ugraditi prozirni </w:t>
      </w:r>
      <w:proofErr w:type="spellStart"/>
      <w:r w:rsidRPr="00F61EA8">
        <w:rPr>
          <w:rFonts w:asciiTheme="minorHAnsi" w:hAnsiTheme="minorHAnsi" w:cstheme="minorHAnsi"/>
          <w:sz w:val="22"/>
          <w:szCs w:val="22"/>
        </w:rPr>
        <w:t>lexan</w:t>
      </w:r>
      <w:proofErr w:type="spellEnd"/>
      <w:r w:rsidRPr="00F61EA8">
        <w:rPr>
          <w:rFonts w:asciiTheme="minorHAnsi" w:hAnsiTheme="minorHAnsi" w:cstheme="minorHAnsi"/>
          <w:sz w:val="22"/>
          <w:szCs w:val="22"/>
        </w:rPr>
        <w:t xml:space="preserve"> glatkog oblika debljine 1 cm u širini od 25 m i visine 2,5 m – 62,5 m² </w:t>
      </w:r>
    </w:p>
    <w:p w:rsidR="00422211" w:rsidRPr="00F61EA8" w:rsidRDefault="00422211" w:rsidP="00422211">
      <w:pPr>
        <w:spacing w:after="4" w:line="249" w:lineRule="auto"/>
        <w:ind w:right="10"/>
        <w:rPr>
          <w:rFonts w:asciiTheme="minorHAnsi" w:hAnsiTheme="minorHAnsi" w:cstheme="minorHAnsi"/>
          <w:sz w:val="22"/>
          <w:szCs w:val="22"/>
        </w:rPr>
      </w:pPr>
    </w:p>
    <w:p w:rsidR="00422211" w:rsidRPr="00F61EA8" w:rsidRDefault="00422211" w:rsidP="00422211">
      <w:pPr>
        <w:ind w:right="76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F61EA8">
        <w:rPr>
          <w:rFonts w:asciiTheme="minorHAnsi" w:hAnsiTheme="minorHAnsi" w:cstheme="minorHAnsi"/>
          <w:sz w:val="22"/>
          <w:szCs w:val="22"/>
        </w:rPr>
        <w:t>otrajali demontirani pokrov od ploča (plastičnih i limenih) odvesti i deponirati na deponij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422211" w:rsidRDefault="00422211" w:rsidP="00422211">
      <w:pPr>
        <w:ind w:right="10"/>
        <w:rPr>
          <w:rFonts w:asciiTheme="minorHAnsi" w:hAnsiTheme="minorHAnsi" w:cstheme="minorHAnsi"/>
          <w:sz w:val="22"/>
          <w:szCs w:val="22"/>
        </w:rPr>
      </w:pPr>
    </w:p>
    <w:p w:rsidR="00422211" w:rsidRPr="00F61EA8" w:rsidRDefault="00422211" w:rsidP="00422211">
      <w:pPr>
        <w:ind w:right="10"/>
        <w:rPr>
          <w:rFonts w:asciiTheme="minorHAnsi" w:hAnsiTheme="minorHAnsi" w:cstheme="minorHAnsi"/>
          <w:sz w:val="22"/>
          <w:szCs w:val="22"/>
        </w:rPr>
      </w:pPr>
      <w:r w:rsidRPr="00F61EA8">
        <w:rPr>
          <w:rFonts w:asciiTheme="minorHAnsi" w:hAnsiTheme="minorHAnsi" w:cstheme="minorHAnsi"/>
          <w:b/>
          <w:sz w:val="22"/>
          <w:szCs w:val="22"/>
        </w:rPr>
        <w:t>Napomena:</w:t>
      </w:r>
      <w:r w:rsidRPr="00F61EA8">
        <w:rPr>
          <w:rFonts w:asciiTheme="minorHAnsi" w:hAnsiTheme="minorHAnsi" w:cstheme="minorHAnsi"/>
          <w:sz w:val="22"/>
          <w:szCs w:val="22"/>
        </w:rPr>
        <w:t xml:space="preserve"> U gore naveden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F61EA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radove</w:t>
      </w:r>
      <w:r w:rsidRPr="00F61EA8">
        <w:rPr>
          <w:rFonts w:asciiTheme="minorHAnsi" w:hAnsiTheme="minorHAnsi" w:cstheme="minorHAnsi"/>
          <w:sz w:val="22"/>
          <w:szCs w:val="22"/>
        </w:rPr>
        <w:t xml:space="preserve"> uračunati sav </w:t>
      </w:r>
      <w:proofErr w:type="spellStart"/>
      <w:r w:rsidRPr="00F61EA8">
        <w:rPr>
          <w:rFonts w:asciiTheme="minorHAnsi" w:hAnsiTheme="minorHAnsi" w:cstheme="minorHAnsi"/>
          <w:sz w:val="22"/>
          <w:szCs w:val="22"/>
        </w:rPr>
        <w:t>pričvrsni</w:t>
      </w:r>
      <w:proofErr w:type="spellEnd"/>
      <w:r w:rsidRPr="00F61EA8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F61EA8">
        <w:rPr>
          <w:rFonts w:asciiTheme="minorHAnsi" w:hAnsiTheme="minorHAnsi" w:cstheme="minorHAnsi"/>
          <w:sz w:val="22"/>
          <w:szCs w:val="22"/>
        </w:rPr>
        <w:t>zaptivni</w:t>
      </w:r>
      <w:proofErr w:type="spellEnd"/>
      <w:r w:rsidRPr="00F61EA8">
        <w:rPr>
          <w:rFonts w:asciiTheme="minorHAnsi" w:hAnsiTheme="minorHAnsi" w:cstheme="minorHAnsi"/>
          <w:sz w:val="22"/>
          <w:szCs w:val="22"/>
        </w:rPr>
        <w:t xml:space="preserve"> materijal potreban pri montaži </w:t>
      </w:r>
    </w:p>
    <w:p w:rsidR="00D529DB" w:rsidRPr="00D529DB" w:rsidRDefault="00D529DB" w:rsidP="00422211">
      <w:pPr>
        <w:spacing w:line="259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</w:t>
      </w:r>
    </w:p>
    <w:p w:rsidR="00D529DB" w:rsidRPr="00D529DB" w:rsidRDefault="00D529DB" w:rsidP="00D529DB">
      <w:pPr>
        <w:rPr>
          <w:rFonts w:asciiTheme="minorHAnsi" w:hAnsiTheme="minorHAnsi" w:cstheme="minorHAnsi"/>
          <w:sz w:val="22"/>
          <w:szCs w:val="22"/>
        </w:rPr>
      </w:pPr>
    </w:p>
    <w:p w:rsidR="00D529DB" w:rsidRPr="00D529DB" w:rsidRDefault="00D529DB" w:rsidP="00D529DB">
      <w:pPr>
        <w:rPr>
          <w:rFonts w:asciiTheme="minorHAnsi" w:hAnsiTheme="minorHAnsi" w:cstheme="minorHAnsi"/>
          <w:sz w:val="22"/>
          <w:szCs w:val="22"/>
        </w:rPr>
      </w:pPr>
    </w:p>
    <w:p w:rsidR="00D529DB" w:rsidRPr="00D529DB" w:rsidRDefault="00D529DB" w:rsidP="00D529DB">
      <w:pPr>
        <w:rPr>
          <w:rFonts w:asciiTheme="minorHAnsi" w:hAnsiTheme="minorHAnsi" w:cstheme="minorHAnsi"/>
          <w:sz w:val="22"/>
          <w:szCs w:val="22"/>
        </w:rPr>
      </w:pPr>
    </w:p>
    <w:p w:rsidR="00D529DB" w:rsidRPr="00D529DB" w:rsidRDefault="00D529DB" w:rsidP="00D529DB">
      <w:pPr>
        <w:rPr>
          <w:rFonts w:asciiTheme="minorHAnsi" w:hAnsiTheme="minorHAnsi" w:cstheme="minorHAnsi"/>
          <w:sz w:val="22"/>
          <w:szCs w:val="22"/>
        </w:rPr>
      </w:pPr>
    </w:p>
    <w:p w:rsidR="00D529DB" w:rsidRPr="00D529DB" w:rsidRDefault="00D529DB" w:rsidP="00D529DB">
      <w:pPr>
        <w:rPr>
          <w:rFonts w:asciiTheme="minorHAnsi" w:hAnsiTheme="minorHAnsi" w:cstheme="minorHAnsi"/>
          <w:sz w:val="22"/>
          <w:szCs w:val="22"/>
        </w:rPr>
      </w:pPr>
    </w:p>
    <w:p w:rsidR="00D529DB" w:rsidRPr="00D529DB" w:rsidRDefault="00D529DB" w:rsidP="00D529DB">
      <w:pPr>
        <w:rPr>
          <w:rFonts w:asciiTheme="minorHAnsi" w:hAnsiTheme="minorHAnsi" w:cstheme="minorHAnsi"/>
          <w:sz w:val="22"/>
          <w:szCs w:val="22"/>
        </w:rPr>
      </w:pPr>
    </w:p>
    <w:sectPr w:rsidR="00D529DB" w:rsidRPr="00D529DB" w:rsidSect="003E2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402EDCA"/>
    <w:lvl w:ilvl="0">
      <w:numFmt w:val="bullet"/>
      <w:lvlText w:val="*"/>
      <w:lvlJc w:val="left"/>
    </w:lvl>
  </w:abstractNum>
  <w:abstractNum w:abstractNumId="1" w15:restartNumberingAfterBreak="0">
    <w:nsid w:val="018E656E"/>
    <w:multiLevelType w:val="multilevel"/>
    <w:tmpl w:val="0F78D8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FD465F"/>
    <w:multiLevelType w:val="hybridMultilevel"/>
    <w:tmpl w:val="DAF6AB2A"/>
    <w:lvl w:ilvl="0" w:tplc="1396E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615255"/>
    <w:multiLevelType w:val="multilevel"/>
    <w:tmpl w:val="903CC7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C0684A"/>
    <w:multiLevelType w:val="hybridMultilevel"/>
    <w:tmpl w:val="699C13BA"/>
    <w:lvl w:ilvl="0" w:tplc="426485BC">
      <w:start w:val="1"/>
      <w:numFmt w:val="lowerLetter"/>
      <w:lvlText w:val="(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CA61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68BB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C899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B044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8A3A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864D6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A66D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660C4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AE0975"/>
    <w:multiLevelType w:val="hybridMultilevel"/>
    <w:tmpl w:val="AD6A3CC2"/>
    <w:lvl w:ilvl="0" w:tplc="01AC9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05F96"/>
    <w:multiLevelType w:val="hybridMultilevel"/>
    <w:tmpl w:val="25D811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23630"/>
    <w:multiLevelType w:val="hybridMultilevel"/>
    <w:tmpl w:val="15407FE2"/>
    <w:lvl w:ilvl="0" w:tplc="B4FCA68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8218FC"/>
    <w:multiLevelType w:val="singleLevel"/>
    <w:tmpl w:val="35882334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9" w15:restartNumberingAfterBreak="0">
    <w:nsid w:val="29F60A55"/>
    <w:multiLevelType w:val="singleLevel"/>
    <w:tmpl w:val="1304E57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9C04A76"/>
    <w:multiLevelType w:val="hybridMultilevel"/>
    <w:tmpl w:val="7CE013C8"/>
    <w:lvl w:ilvl="0" w:tplc="62C0F4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93A34"/>
    <w:multiLevelType w:val="hybridMultilevel"/>
    <w:tmpl w:val="9AD46774"/>
    <w:lvl w:ilvl="0" w:tplc="FFFFFFFF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62E3A"/>
    <w:multiLevelType w:val="hybridMultilevel"/>
    <w:tmpl w:val="52C82644"/>
    <w:lvl w:ilvl="0" w:tplc="2732F75E">
      <w:start w:val="1"/>
      <w:numFmt w:val="decimal"/>
      <w:lvlText w:val="%1."/>
      <w:lvlJc w:val="left"/>
      <w:pPr>
        <w:ind w:left="365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5" w:hanging="360"/>
      </w:pPr>
    </w:lvl>
    <w:lvl w:ilvl="2" w:tplc="041A001B" w:tentative="1">
      <w:start w:val="1"/>
      <w:numFmt w:val="lowerRoman"/>
      <w:lvlText w:val="%3."/>
      <w:lvlJc w:val="right"/>
      <w:pPr>
        <w:ind w:left="1805" w:hanging="180"/>
      </w:pPr>
    </w:lvl>
    <w:lvl w:ilvl="3" w:tplc="041A000F" w:tentative="1">
      <w:start w:val="1"/>
      <w:numFmt w:val="decimal"/>
      <w:lvlText w:val="%4."/>
      <w:lvlJc w:val="left"/>
      <w:pPr>
        <w:ind w:left="2525" w:hanging="360"/>
      </w:pPr>
    </w:lvl>
    <w:lvl w:ilvl="4" w:tplc="041A0019" w:tentative="1">
      <w:start w:val="1"/>
      <w:numFmt w:val="lowerLetter"/>
      <w:lvlText w:val="%5."/>
      <w:lvlJc w:val="left"/>
      <w:pPr>
        <w:ind w:left="3245" w:hanging="360"/>
      </w:pPr>
    </w:lvl>
    <w:lvl w:ilvl="5" w:tplc="041A001B" w:tentative="1">
      <w:start w:val="1"/>
      <w:numFmt w:val="lowerRoman"/>
      <w:lvlText w:val="%6."/>
      <w:lvlJc w:val="right"/>
      <w:pPr>
        <w:ind w:left="3965" w:hanging="180"/>
      </w:pPr>
    </w:lvl>
    <w:lvl w:ilvl="6" w:tplc="041A000F" w:tentative="1">
      <w:start w:val="1"/>
      <w:numFmt w:val="decimal"/>
      <w:lvlText w:val="%7."/>
      <w:lvlJc w:val="left"/>
      <w:pPr>
        <w:ind w:left="4685" w:hanging="360"/>
      </w:pPr>
    </w:lvl>
    <w:lvl w:ilvl="7" w:tplc="041A0019" w:tentative="1">
      <w:start w:val="1"/>
      <w:numFmt w:val="lowerLetter"/>
      <w:lvlText w:val="%8."/>
      <w:lvlJc w:val="left"/>
      <w:pPr>
        <w:ind w:left="5405" w:hanging="360"/>
      </w:pPr>
    </w:lvl>
    <w:lvl w:ilvl="8" w:tplc="041A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3" w15:restartNumberingAfterBreak="0">
    <w:nsid w:val="60207681"/>
    <w:multiLevelType w:val="hybridMultilevel"/>
    <w:tmpl w:val="2BC6AA4E"/>
    <w:lvl w:ilvl="0" w:tplc="FC7CBA06">
      <w:start w:val="1"/>
      <w:numFmt w:val="bullet"/>
      <w:lvlText w:val="-"/>
      <w:lvlJc w:val="left"/>
      <w:pPr>
        <w:ind w:left="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443DA6">
      <w:start w:val="1"/>
      <w:numFmt w:val="bullet"/>
      <w:lvlText w:val="o"/>
      <w:lvlJc w:val="left"/>
      <w:pPr>
        <w:ind w:left="2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5CDBC6">
      <w:start w:val="1"/>
      <w:numFmt w:val="bullet"/>
      <w:lvlText w:val="▪"/>
      <w:lvlJc w:val="left"/>
      <w:pPr>
        <w:ind w:left="3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68D50A">
      <w:start w:val="1"/>
      <w:numFmt w:val="bullet"/>
      <w:lvlText w:val="•"/>
      <w:lvlJc w:val="left"/>
      <w:pPr>
        <w:ind w:left="3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22E3C6">
      <w:start w:val="1"/>
      <w:numFmt w:val="bullet"/>
      <w:lvlText w:val="o"/>
      <w:lvlJc w:val="left"/>
      <w:pPr>
        <w:ind w:left="4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98C258">
      <w:start w:val="1"/>
      <w:numFmt w:val="bullet"/>
      <w:lvlText w:val="▪"/>
      <w:lvlJc w:val="left"/>
      <w:pPr>
        <w:ind w:left="5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5EEE46">
      <w:start w:val="1"/>
      <w:numFmt w:val="bullet"/>
      <w:lvlText w:val="•"/>
      <w:lvlJc w:val="left"/>
      <w:pPr>
        <w:ind w:left="6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2C3254">
      <w:start w:val="1"/>
      <w:numFmt w:val="bullet"/>
      <w:lvlText w:val="o"/>
      <w:lvlJc w:val="left"/>
      <w:pPr>
        <w:ind w:left="6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5413C0">
      <w:start w:val="1"/>
      <w:numFmt w:val="bullet"/>
      <w:lvlText w:val="▪"/>
      <w:lvlJc w:val="left"/>
      <w:pPr>
        <w:ind w:left="7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7C07776"/>
    <w:multiLevelType w:val="hybridMultilevel"/>
    <w:tmpl w:val="2D0CB0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BD1E20"/>
    <w:multiLevelType w:val="hybridMultilevel"/>
    <w:tmpl w:val="07FC8D3E"/>
    <w:lvl w:ilvl="0" w:tplc="AC42F1F0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Arial" w:hAnsi="Arial" w:cs="Arial" w:hint="default"/>
        </w:rPr>
      </w:lvl>
    </w:lvlOverride>
  </w:num>
  <w:num w:numId="6">
    <w:abstractNumId w:val="12"/>
  </w:num>
  <w:num w:numId="7">
    <w:abstractNumId w:val="5"/>
  </w:num>
  <w:num w:numId="8">
    <w:abstractNumId w:val="7"/>
  </w:num>
  <w:num w:numId="9">
    <w:abstractNumId w:val="10"/>
  </w:num>
  <w:num w:numId="10">
    <w:abstractNumId w:val="8"/>
  </w:num>
  <w:num w:numId="11">
    <w:abstractNumId w:val="2"/>
  </w:num>
  <w:num w:numId="12">
    <w:abstractNumId w:val="11"/>
  </w:num>
  <w:num w:numId="13">
    <w:abstractNumId w:val="14"/>
  </w:num>
  <w:num w:numId="14">
    <w:abstractNumId w:val="6"/>
  </w:num>
  <w:num w:numId="15">
    <w:abstractNumId w:val="9"/>
  </w:num>
  <w:num w:numId="16">
    <w:abstractNumId w:val="3"/>
  </w:num>
  <w:num w:numId="17">
    <w:abstractNumId w:val="1"/>
  </w:num>
  <w:num w:numId="18">
    <w:abstractNumId w:val="4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236"/>
    <w:rsid w:val="000B32F6"/>
    <w:rsid w:val="000B7E83"/>
    <w:rsid w:val="0013169C"/>
    <w:rsid w:val="0014326B"/>
    <w:rsid w:val="001E5744"/>
    <w:rsid w:val="001E5A82"/>
    <w:rsid w:val="001F3294"/>
    <w:rsid w:val="00253CD3"/>
    <w:rsid w:val="00284F3B"/>
    <w:rsid w:val="002D3076"/>
    <w:rsid w:val="002E00AD"/>
    <w:rsid w:val="002E6582"/>
    <w:rsid w:val="002F3F5A"/>
    <w:rsid w:val="00343125"/>
    <w:rsid w:val="003C47B9"/>
    <w:rsid w:val="003E273A"/>
    <w:rsid w:val="003E3276"/>
    <w:rsid w:val="004053C4"/>
    <w:rsid w:val="00422211"/>
    <w:rsid w:val="00425F05"/>
    <w:rsid w:val="0045330C"/>
    <w:rsid w:val="00482529"/>
    <w:rsid w:val="004928EB"/>
    <w:rsid w:val="00495E4F"/>
    <w:rsid w:val="004D3902"/>
    <w:rsid w:val="005264F1"/>
    <w:rsid w:val="00534621"/>
    <w:rsid w:val="005A3CB5"/>
    <w:rsid w:val="005B1269"/>
    <w:rsid w:val="005C6236"/>
    <w:rsid w:val="006356C6"/>
    <w:rsid w:val="00651B3C"/>
    <w:rsid w:val="00671C2B"/>
    <w:rsid w:val="0067694A"/>
    <w:rsid w:val="006D3E50"/>
    <w:rsid w:val="006F0735"/>
    <w:rsid w:val="006F2AAD"/>
    <w:rsid w:val="006F6027"/>
    <w:rsid w:val="00707CE9"/>
    <w:rsid w:val="00746292"/>
    <w:rsid w:val="00787E7B"/>
    <w:rsid w:val="007A4E32"/>
    <w:rsid w:val="007B51E0"/>
    <w:rsid w:val="007C0578"/>
    <w:rsid w:val="007E4222"/>
    <w:rsid w:val="007F6F64"/>
    <w:rsid w:val="00801545"/>
    <w:rsid w:val="00841BB5"/>
    <w:rsid w:val="00852D75"/>
    <w:rsid w:val="00887721"/>
    <w:rsid w:val="008B0412"/>
    <w:rsid w:val="008E5898"/>
    <w:rsid w:val="008F61F2"/>
    <w:rsid w:val="00910860"/>
    <w:rsid w:val="00911BD0"/>
    <w:rsid w:val="00917EE9"/>
    <w:rsid w:val="00933933"/>
    <w:rsid w:val="00982FA8"/>
    <w:rsid w:val="009858A7"/>
    <w:rsid w:val="009B22ED"/>
    <w:rsid w:val="009E07E4"/>
    <w:rsid w:val="009E2FC9"/>
    <w:rsid w:val="009F30FA"/>
    <w:rsid w:val="00A15A06"/>
    <w:rsid w:val="00A22C10"/>
    <w:rsid w:val="00AA23F7"/>
    <w:rsid w:val="00B51B95"/>
    <w:rsid w:val="00BA2AA8"/>
    <w:rsid w:val="00BA4C6C"/>
    <w:rsid w:val="00BB029A"/>
    <w:rsid w:val="00BC1C69"/>
    <w:rsid w:val="00BC6729"/>
    <w:rsid w:val="00BF5A99"/>
    <w:rsid w:val="00C14CBD"/>
    <w:rsid w:val="00C244AE"/>
    <w:rsid w:val="00C27F24"/>
    <w:rsid w:val="00C4237C"/>
    <w:rsid w:val="00C5774A"/>
    <w:rsid w:val="00CC213B"/>
    <w:rsid w:val="00CE3184"/>
    <w:rsid w:val="00CE6459"/>
    <w:rsid w:val="00CE7922"/>
    <w:rsid w:val="00D1534D"/>
    <w:rsid w:val="00D529DB"/>
    <w:rsid w:val="00D743A4"/>
    <w:rsid w:val="00D9339C"/>
    <w:rsid w:val="00DA4716"/>
    <w:rsid w:val="00DB520D"/>
    <w:rsid w:val="00DE2AB7"/>
    <w:rsid w:val="00DF6E0A"/>
    <w:rsid w:val="00DF7E63"/>
    <w:rsid w:val="00E00D28"/>
    <w:rsid w:val="00E43AD4"/>
    <w:rsid w:val="00E62F3C"/>
    <w:rsid w:val="00EB32CF"/>
    <w:rsid w:val="00EB78DD"/>
    <w:rsid w:val="00F13015"/>
    <w:rsid w:val="00F64F89"/>
    <w:rsid w:val="00F7553F"/>
    <w:rsid w:val="00F85AD2"/>
    <w:rsid w:val="00F904EF"/>
    <w:rsid w:val="00FA0EEF"/>
    <w:rsid w:val="00FB1060"/>
    <w:rsid w:val="00FD2D85"/>
    <w:rsid w:val="00FF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BE4A4"/>
  <w15:docId w15:val="{2500D354-0EED-4CE4-A021-36C38A63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73A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next w:val="Normal"/>
    <w:link w:val="Naslov1Char"/>
    <w:uiPriority w:val="9"/>
    <w:unhideWhenUsed/>
    <w:qFormat/>
    <w:rsid w:val="00BA2AA8"/>
    <w:pPr>
      <w:keepNext/>
      <w:keepLines/>
      <w:spacing w:after="4" w:line="249" w:lineRule="auto"/>
      <w:ind w:left="10" w:hanging="10"/>
      <w:outlineLvl w:val="0"/>
    </w:pPr>
    <w:rPr>
      <w:rFonts w:cs="Calibri"/>
      <w:b/>
      <w:color w:val="000000"/>
      <w:szCs w:val="22"/>
    </w:rPr>
  </w:style>
  <w:style w:type="paragraph" w:styleId="Naslov2">
    <w:name w:val="heading 2"/>
    <w:next w:val="Normal"/>
    <w:link w:val="Naslov2Char"/>
    <w:uiPriority w:val="9"/>
    <w:unhideWhenUsed/>
    <w:qFormat/>
    <w:rsid w:val="00BA2AA8"/>
    <w:pPr>
      <w:keepNext/>
      <w:keepLines/>
      <w:spacing w:after="4" w:line="249" w:lineRule="auto"/>
      <w:ind w:left="10" w:hanging="10"/>
      <w:outlineLvl w:val="1"/>
    </w:pPr>
    <w:rPr>
      <w:rFonts w:cs="Calibri"/>
      <w:b/>
      <w:color w:val="000000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E273A"/>
    <w:rPr>
      <w:rFonts w:ascii="Times New Roman" w:eastAsia="Times New Roman" w:hAnsi="Times New Roman"/>
      <w:sz w:val="24"/>
      <w:szCs w:val="24"/>
    </w:rPr>
  </w:style>
  <w:style w:type="character" w:styleId="Hiperveza">
    <w:name w:val="Hyperlink"/>
    <w:uiPriority w:val="99"/>
    <w:unhideWhenUsed/>
    <w:rsid w:val="002F3F5A"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sid w:val="00FB1060"/>
    <w:rPr>
      <w:color w:val="800080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672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6729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B51E0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BA2AA8"/>
    <w:rPr>
      <w:rFonts w:cs="Calibri"/>
      <w:b/>
      <w:color w:val="000000"/>
      <w:szCs w:val="22"/>
    </w:rPr>
  </w:style>
  <w:style w:type="character" w:customStyle="1" w:styleId="Naslov2Char">
    <w:name w:val="Naslov 2 Char"/>
    <w:basedOn w:val="Zadanifontodlomka"/>
    <w:link w:val="Naslov2"/>
    <w:uiPriority w:val="9"/>
    <w:rsid w:val="00BA2AA8"/>
    <w:rPr>
      <w:rFonts w:cs="Calibri"/>
      <w:b/>
      <w:color w:val="000000"/>
      <w:szCs w:val="22"/>
    </w:rPr>
  </w:style>
  <w:style w:type="paragraph" w:customStyle="1" w:styleId="Default">
    <w:name w:val="Default"/>
    <w:rsid w:val="00D529D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opodarska-skola-cakovec@ck.t-com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s-gospodarska-ck.skole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E0D9F-12DD-4BC5-9F32-9E0D975C8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1386</Words>
  <Characters>7905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KOMUNALAC d.o.o.</Company>
  <LinksUpToDate>false</LinksUpToDate>
  <CharactersWithSpaces>9273</CharactersWithSpaces>
  <SharedDoc>false</SharedDoc>
  <HLinks>
    <vt:vector size="12" baseType="variant">
      <vt:variant>
        <vt:i4>196667</vt:i4>
      </vt:variant>
      <vt:variant>
        <vt:i4>3</vt:i4>
      </vt:variant>
      <vt:variant>
        <vt:i4>0</vt:i4>
      </vt:variant>
      <vt:variant>
        <vt:i4>5</vt:i4>
      </vt:variant>
      <vt:variant>
        <vt:lpwstr>mailto:komercijala@vodneusluhe.hr</vt:lpwstr>
      </vt:variant>
      <vt:variant>
        <vt:lpwstr/>
      </vt:variant>
      <vt:variant>
        <vt:i4>65625</vt:i4>
      </vt:variant>
      <vt:variant>
        <vt:i4>0</vt:i4>
      </vt:variant>
      <vt:variant>
        <vt:i4>0</vt:i4>
      </vt:variant>
      <vt:variant>
        <vt:i4>5</vt:i4>
      </vt:variant>
      <vt:variant>
        <vt:lpwstr>http://vodneusluge-bj.hr/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Splivalo</dc:creator>
  <cp:keywords/>
  <dc:description/>
  <cp:lastModifiedBy>Miljenko Fric</cp:lastModifiedBy>
  <cp:revision>16</cp:revision>
  <cp:lastPrinted>2020-02-06T13:40:00Z</cp:lastPrinted>
  <dcterms:created xsi:type="dcterms:W3CDTF">2020-02-04T13:32:00Z</dcterms:created>
  <dcterms:modified xsi:type="dcterms:W3CDTF">2020-02-06T13:41:00Z</dcterms:modified>
</cp:coreProperties>
</file>