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88" w:rsidRPr="004743D2" w:rsidRDefault="009A6388" w:rsidP="009A6388">
      <w:pPr>
        <w:rPr>
          <w:rFonts w:ascii="Book Antiqua" w:hAnsi="Book Antiqua"/>
          <w:b/>
          <w:sz w:val="22"/>
          <w:szCs w:val="22"/>
        </w:rPr>
      </w:pPr>
      <w:r w:rsidRPr="004743D2">
        <w:rPr>
          <w:rFonts w:ascii="Book Antiqua" w:hAnsi="Book Antiqua"/>
          <w:b/>
          <w:sz w:val="22"/>
          <w:szCs w:val="22"/>
        </w:rPr>
        <w:t>RAZRED – prvi</w:t>
      </w:r>
    </w:p>
    <w:p w:rsidR="009A6388" w:rsidRPr="002F78DE" w:rsidRDefault="009A6388" w:rsidP="009A6388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3661"/>
        <w:gridCol w:w="1389"/>
        <w:gridCol w:w="2016"/>
        <w:gridCol w:w="1607"/>
      </w:tblGrid>
      <w:tr w:rsidR="009A6388" w:rsidRPr="002F78DE" w:rsidTr="00584901">
        <w:trPr>
          <w:trHeight w:val="509"/>
        </w:trPr>
        <w:tc>
          <w:tcPr>
            <w:tcW w:w="1155" w:type="dxa"/>
            <w:vMerge w:val="restart"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4743D2">
              <w:rPr>
                <w:rFonts w:ascii="Book Antiqua" w:hAnsi="Book Antiqua"/>
                <w:i/>
                <w:sz w:val="22"/>
                <w:szCs w:val="22"/>
              </w:rPr>
              <w:t>REDNI BROJ</w:t>
            </w:r>
          </w:p>
        </w:tc>
        <w:tc>
          <w:tcPr>
            <w:tcW w:w="3661" w:type="dxa"/>
            <w:vMerge w:val="restart"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4743D2">
              <w:rPr>
                <w:rFonts w:ascii="Book Antiqua" w:hAnsi="Book Antiqua"/>
                <w:i/>
                <w:sz w:val="22"/>
                <w:szCs w:val="22"/>
              </w:rPr>
              <w:t>NASTAVNI PREDMET</w:t>
            </w:r>
          </w:p>
        </w:tc>
        <w:tc>
          <w:tcPr>
            <w:tcW w:w="5012" w:type="dxa"/>
            <w:gridSpan w:val="3"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4743D2">
              <w:rPr>
                <w:rFonts w:ascii="Book Antiqua" w:hAnsi="Book Antiqua"/>
                <w:i/>
                <w:sz w:val="22"/>
                <w:szCs w:val="22"/>
              </w:rPr>
              <w:t>BROJ SATI KONZULTACIJA</w:t>
            </w:r>
          </w:p>
        </w:tc>
      </w:tr>
      <w:tr w:rsidR="009A6388" w:rsidRPr="002F78DE" w:rsidTr="00584901">
        <w:trPr>
          <w:trHeight w:val="531"/>
        </w:trPr>
        <w:tc>
          <w:tcPr>
            <w:tcW w:w="1155" w:type="dxa"/>
            <w:vMerge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3661" w:type="dxa"/>
            <w:vMerge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4743D2">
              <w:rPr>
                <w:rFonts w:ascii="Book Antiqua" w:hAnsi="Book Antiqua"/>
                <w:i/>
                <w:sz w:val="22"/>
                <w:szCs w:val="22"/>
              </w:rPr>
              <w:t>SKUPNE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4743D2">
              <w:rPr>
                <w:rFonts w:ascii="Book Antiqua" w:hAnsi="Book Antiqua"/>
                <w:i/>
                <w:sz w:val="22"/>
                <w:szCs w:val="22"/>
              </w:rPr>
              <w:t>INDIVIDUALNE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4743D2">
              <w:rPr>
                <w:rFonts w:ascii="Book Antiqua" w:hAnsi="Book Antiqua"/>
                <w:i/>
                <w:sz w:val="22"/>
                <w:szCs w:val="22"/>
              </w:rPr>
              <w:t>UKUPNO</w:t>
            </w:r>
          </w:p>
        </w:tc>
      </w:tr>
      <w:tr w:rsidR="009A6388" w:rsidRPr="002F78DE" w:rsidTr="00584901">
        <w:trPr>
          <w:trHeight w:val="525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2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iCs/>
                <w:sz w:val="22"/>
                <w:szCs w:val="22"/>
              </w:rPr>
              <w:t>Hrvatski jezik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35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18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53</w:t>
            </w:r>
          </w:p>
        </w:tc>
      </w:tr>
      <w:tr w:rsidR="009A6388" w:rsidRPr="002F78DE" w:rsidTr="00584901">
        <w:trPr>
          <w:trHeight w:val="519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2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iCs/>
                <w:sz w:val="22"/>
                <w:szCs w:val="22"/>
              </w:rPr>
              <w:t>Strani jezik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24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11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35</w:t>
            </w:r>
          </w:p>
        </w:tc>
      </w:tr>
      <w:tr w:rsidR="009A6388" w:rsidRPr="002F78DE" w:rsidTr="00584901">
        <w:trPr>
          <w:trHeight w:val="541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2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iCs/>
                <w:sz w:val="22"/>
                <w:szCs w:val="22"/>
              </w:rPr>
              <w:t>Povijest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24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11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35</w:t>
            </w:r>
          </w:p>
        </w:tc>
      </w:tr>
      <w:tr w:rsidR="009A6388" w:rsidRPr="002F78DE" w:rsidTr="00584901">
        <w:trPr>
          <w:trHeight w:val="535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2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iCs/>
                <w:sz w:val="22"/>
                <w:szCs w:val="22"/>
              </w:rPr>
              <w:t>Tjelesna i zdravstvena kultura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24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11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35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2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iCs/>
                <w:sz w:val="22"/>
                <w:szCs w:val="22"/>
              </w:rPr>
              <w:t>Etika ili vjeronauk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12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6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18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2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iCs/>
                <w:sz w:val="22"/>
                <w:szCs w:val="22"/>
              </w:rPr>
              <w:t>Geografija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24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11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35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2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Matematika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24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11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35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2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Fizika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24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11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35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2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Računalstvo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24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11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35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2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Osnove prijevoza i prijenosa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24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11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35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2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Goriva i maziva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24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11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35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2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Cestovna vozila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35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18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53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2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Praktična nastava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47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23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70</w:t>
            </w:r>
          </w:p>
        </w:tc>
      </w:tr>
    </w:tbl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4743D2" w:rsidRDefault="009A6388" w:rsidP="009A6388">
      <w:pPr>
        <w:rPr>
          <w:rFonts w:ascii="Book Antiqua" w:hAnsi="Book Antiqua"/>
          <w:b/>
          <w:i/>
          <w:sz w:val="22"/>
          <w:szCs w:val="22"/>
        </w:rPr>
      </w:pPr>
      <w:r w:rsidRPr="004743D2">
        <w:rPr>
          <w:rFonts w:ascii="Book Antiqua" w:hAnsi="Book Antiqua"/>
          <w:b/>
          <w:i/>
          <w:sz w:val="22"/>
          <w:szCs w:val="22"/>
        </w:rPr>
        <w:t>RAZRED – drugi</w:t>
      </w:r>
    </w:p>
    <w:p w:rsidR="009A6388" w:rsidRPr="002F78DE" w:rsidRDefault="009A6388" w:rsidP="009A6388">
      <w:pPr>
        <w:rPr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3661"/>
        <w:gridCol w:w="1389"/>
        <w:gridCol w:w="2016"/>
        <w:gridCol w:w="1607"/>
      </w:tblGrid>
      <w:tr w:rsidR="009A6388" w:rsidRPr="002F78DE" w:rsidTr="00584901">
        <w:trPr>
          <w:trHeight w:val="509"/>
        </w:trPr>
        <w:tc>
          <w:tcPr>
            <w:tcW w:w="1155" w:type="dxa"/>
            <w:vMerge w:val="restart"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4743D2">
              <w:rPr>
                <w:rFonts w:ascii="Book Antiqua" w:hAnsi="Book Antiqua"/>
                <w:i/>
                <w:sz w:val="22"/>
                <w:szCs w:val="22"/>
              </w:rPr>
              <w:t>REDNI BROJ</w:t>
            </w:r>
          </w:p>
        </w:tc>
        <w:tc>
          <w:tcPr>
            <w:tcW w:w="3661" w:type="dxa"/>
            <w:vMerge w:val="restart"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4743D2">
              <w:rPr>
                <w:rFonts w:ascii="Book Antiqua" w:hAnsi="Book Antiqua"/>
                <w:i/>
                <w:sz w:val="22"/>
                <w:szCs w:val="22"/>
              </w:rPr>
              <w:t>NASTAVNI PREDMET</w:t>
            </w:r>
          </w:p>
        </w:tc>
        <w:tc>
          <w:tcPr>
            <w:tcW w:w="5012" w:type="dxa"/>
            <w:gridSpan w:val="3"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4743D2">
              <w:rPr>
                <w:rFonts w:ascii="Book Antiqua" w:hAnsi="Book Antiqua"/>
                <w:i/>
                <w:sz w:val="22"/>
                <w:szCs w:val="22"/>
              </w:rPr>
              <w:t>BROJ SATI KONZULTACIJA</w:t>
            </w:r>
          </w:p>
        </w:tc>
      </w:tr>
      <w:tr w:rsidR="009A6388" w:rsidRPr="002F78DE" w:rsidTr="00584901">
        <w:trPr>
          <w:trHeight w:val="531"/>
        </w:trPr>
        <w:tc>
          <w:tcPr>
            <w:tcW w:w="1155" w:type="dxa"/>
            <w:vMerge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3661" w:type="dxa"/>
            <w:vMerge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4743D2">
              <w:rPr>
                <w:rFonts w:ascii="Book Antiqua" w:hAnsi="Book Antiqua"/>
                <w:i/>
                <w:sz w:val="22"/>
                <w:szCs w:val="22"/>
              </w:rPr>
              <w:t>SKUPNE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4743D2">
              <w:rPr>
                <w:rFonts w:ascii="Book Antiqua" w:hAnsi="Book Antiqua"/>
                <w:i/>
                <w:sz w:val="22"/>
                <w:szCs w:val="22"/>
              </w:rPr>
              <w:t>INDIVIDUALNE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4743D2">
              <w:rPr>
                <w:rFonts w:ascii="Book Antiqua" w:hAnsi="Book Antiqua"/>
                <w:i/>
                <w:sz w:val="22"/>
                <w:szCs w:val="22"/>
              </w:rPr>
              <w:t>UKUPNO</w:t>
            </w:r>
          </w:p>
        </w:tc>
      </w:tr>
      <w:tr w:rsidR="009A6388" w:rsidRPr="002F78DE" w:rsidTr="00584901">
        <w:trPr>
          <w:trHeight w:val="525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sz w:val="22"/>
                <w:szCs w:val="22"/>
              </w:rPr>
            </w:pPr>
            <w:bookmarkStart w:id="0" w:name="_GoBack"/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iCs/>
                <w:sz w:val="22"/>
                <w:szCs w:val="22"/>
              </w:rPr>
              <w:t>Hrvatski jezik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35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18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53</w:t>
            </w:r>
          </w:p>
        </w:tc>
      </w:tr>
      <w:tr w:rsidR="009A6388" w:rsidRPr="002F78DE" w:rsidTr="00584901">
        <w:trPr>
          <w:trHeight w:val="519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iCs/>
                <w:sz w:val="22"/>
                <w:szCs w:val="22"/>
              </w:rPr>
              <w:t>Strani jezik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24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11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35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iCs/>
                <w:sz w:val="22"/>
                <w:szCs w:val="22"/>
              </w:rPr>
              <w:t>Tjelesna i zdravstvena kultura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24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11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35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iCs/>
                <w:sz w:val="22"/>
                <w:szCs w:val="22"/>
              </w:rPr>
              <w:t>Etika ili vjeronauk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12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6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18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iCs/>
                <w:sz w:val="22"/>
                <w:szCs w:val="22"/>
              </w:rPr>
              <w:t>Geografija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24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12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36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Matematika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24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11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35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Cestovna vozila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24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11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35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Prva pomoć u cestovnom prometu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12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6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18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Prometna kultura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24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11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35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Propisi u cestovnom prometu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24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11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35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Praktična nastava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-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245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245</w:t>
            </w:r>
          </w:p>
        </w:tc>
      </w:tr>
      <w:bookmarkEnd w:id="0"/>
    </w:tbl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4743D2" w:rsidRDefault="009A6388" w:rsidP="009A6388">
      <w:pPr>
        <w:rPr>
          <w:rFonts w:ascii="Book Antiqua" w:hAnsi="Book Antiqua"/>
          <w:b/>
          <w:i/>
          <w:sz w:val="22"/>
          <w:szCs w:val="22"/>
        </w:rPr>
      </w:pPr>
      <w:r w:rsidRPr="004743D2">
        <w:rPr>
          <w:rFonts w:ascii="Book Antiqua" w:hAnsi="Book Antiqua"/>
          <w:b/>
          <w:i/>
          <w:sz w:val="22"/>
          <w:szCs w:val="22"/>
        </w:rPr>
        <w:t>RAZRED – treći</w:t>
      </w:r>
    </w:p>
    <w:p w:rsidR="009A6388" w:rsidRPr="002F78DE" w:rsidRDefault="009A6388" w:rsidP="009A6388">
      <w:pPr>
        <w:rPr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3661"/>
        <w:gridCol w:w="1389"/>
        <w:gridCol w:w="2016"/>
        <w:gridCol w:w="1607"/>
      </w:tblGrid>
      <w:tr w:rsidR="009A6388" w:rsidRPr="002F78DE" w:rsidTr="00584901">
        <w:trPr>
          <w:trHeight w:val="509"/>
        </w:trPr>
        <w:tc>
          <w:tcPr>
            <w:tcW w:w="1155" w:type="dxa"/>
            <w:vMerge w:val="restart"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  <w:r w:rsidRPr="004743D2">
              <w:rPr>
                <w:rFonts w:ascii="Book Antiqua" w:hAnsi="Book Antiqua"/>
                <w:b/>
                <w:i/>
                <w:sz w:val="22"/>
                <w:szCs w:val="22"/>
              </w:rPr>
              <w:t>REDNI BROJ</w:t>
            </w:r>
          </w:p>
        </w:tc>
        <w:tc>
          <w:tcPr>
            <w:tcW w:w="3661" w:type="dxa"/>
            <w:vMerge w:val="restart"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  <w:r w:rsidRPr="004743D2">
              <w:rPr>
                <w:rFonts w:ascii="Book Antiqua" w:hAnsi="Book Antiqua"/>
                <w:b/>
                <w:i/>
                <w:sz w:val="22"/>
                <w:szCs w:val="22"/>
              </w:rPr>
              <w:t>NASTAVNI PREDMET</w:t>
            </w:r>
          </w:p>
        </w:tc>
        <w:tc>
          <w:tcPr>
            <w:tcW w:w="5012" w:type="dxa"/>
            <w:gridSpan w:val="3"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  <w:r w:rsidRPr="004743D2">
              <w:rPr>
                <w:rFonts w:ascii="Book Antiqua" w:hAnsi="Book Antiqua"/>
                <w:b/>
                <w:i/>
                <w:sz w:val="22"/>
                <w:szCs w:val="22"/>
              </w:rPr>
              <w:t>BROJ SATI KONZULTACIJA</w:t>
            </w:r>
          </w:p>
        </w:tc>
      </w:tr>
      <w:tr w:rsidR="009A6388" w:rsidRPr="002F78DE" w:rsidTr="00584901">
        <w:trPr>
          <w:trHeight w:val="531"/>
        </w:trPr>
        <w:tc>
          <w:tcPr>
            <w:tcW w:w="1155" w:type="dxa"/>
            <w:vMerge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</w:p>
        </w:tc>
        <w:tc>
          <w:tcPr>
            <w:tcW w:w="3661" w:type="dxa"/>
            <w:vMerge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  <w:r w:rsidRPr="004743D2">
              <w:rPr>
                <w:rFonts w:ascii="Book Antiqua" w:hAnsi="Book Antiqua"/>
                <w:b/>
                <w:i/>
                <w:sz w:val="22"/>
                <w:szCs w:val="22"/>
              </w:rPr>
              <w:t>SKUPNE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  <w:r w:rsidRPr="004743D2">
              <w:rPr>
                <w:rFonts w:ascii="Book Antiqua" w:hAnsi="Book Antiqua"/>
                <w:b/>
                <w:i/>
                <w:sz w:val="22"/>
                <w:szCs w:val="22"/>
              </w:rPr>
              <w:t>INDIVIDUALNE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  <w:r w:rsidRPr="004743D2">
              <w:rPr>
                <w:rFonts w:ascii="Book Antiqua" w:hAnsi="Book Antiqua"/>
                <w:b/>
                <w:i/>
                <w:sz w:val="22"/>
                <w:szCs w:val="22"/>
              </w:rPr>
              <w:t>UKUPNO</w:t>
            </w:r>
          </w:p>
        </w:tc>
      </w:tr>
      <w:tr w:rsidR="009A6388" w:rsidRPr="002F78DE" w:rsidTr="00584901">
        <w:trPr>
          <w:trHeight w:val="525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1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iCs/>
                <w:sz w:val="22"/>
                <w:szCs w:val="22"/>
              </w:rPr>
              <w:t>Hrvatski jezik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32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16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48</w:t>
            </w:r>
          </w:p>
        </w:tc>
      </w:tr>
      <w:tr w:rsidR="009A6388" w:rsidRPr="002F78DE" w:rsidTr="00584901">
        <w:trPr>
          <w:trHeight w:val="519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1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iCs/>
                <w:sz w:val="22"/>
                <w:szCs w:val="22"/>
              </w:rPr>
              <w:t>Strani jezik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21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11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32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1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Politika i gospodarstvo 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10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6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32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1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iCs/>
                <w:sz w:val="22"/>
                <w:szCs w:val="22"/>
              </w:rPr>
              <w:t>Tjelesna i zdravstvena kultura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10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6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32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1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iCs/>
                <w:sz w:val="22"/>
                <w:szCs w:val="22"/>
              </w:rPr>
              <w:t>Etika ili vjeronauk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10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6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16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1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Matematika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21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11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16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1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Cestovna vozila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21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11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32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1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 xml:space="preserve">Prijevoz tereta 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32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16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48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1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Prijevoz putnika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21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11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32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1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Prometna tehnika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21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11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32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1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Praktična nastava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-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224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224</w:t>
            </w:r>
          </w:p>
        </w:tc>
      </w:tr>
      <w:tr w:rsidR="009A6388" w:rsidRPr="002F78DE" w:rsidTr="00584901">
        <w:trPr>
          <w:trHeight w:val="628"/>
        </w:trPr>
        <w:tc>
          <w:tcPr>
            <w:tcW w:w="1155" w:type="dxa"/>
            <w:vAlign w:val="center"/>
          </w:tcPr>
          <w:p w:rsidR="009A6388" w:rsidRPr="004743D2" w:rsidRDefault="009A6388" w:rsidP="00584901">
            <w:pPr>
              <w:numPr>
                <w:ilvl w:val="0"/>
                <w:numId w:val="1"/>
              </w:num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:rsidR="009A6388" w:rsidRPr="004743D2" w:rsidRDefault="009A6388" w:rsidP="0058490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Upravljanje motornim vozilom</w:t>
            </w:r>
          </w:p>
        </w:tc>
        <w:tc>
          <w:tcPr>
            <w:tcW w:w="1389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743D2">
              <w:rPr>
                <w:rFonts w:ascii="Arial Narrow" w:hAnsi="Arial Narrow"/>
                <w:i/>
                <w:sz w:val="22"/>
                <w:szCs w:val="22"/>
              </w:rPr>
              <w:t>-</w:t>
            </w:r>
          </w:p>
        </w:tc>
        <w:tc>
          <w:tcPr>
            <w:tcW w:w="2016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45</w:t>
            </w:r>
          </w:p>
        </w:tc>
        <w:tc>
          <w:tcPr>
            <w:tcW w:w="1607" w:type="dxa"/>
            <w:vAlign w:val="center"/>
          </w:tcPr>
          <w:p w:rsidR="009A6388" w:rsidRPr="004743D2" w:rsidRDefault="009A6388" w:rsidP="0058490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45</w:t>
            </w:r>
          </w:p>
        </w:tc>
      </w:tr>
    </w:tbl>
    <w:p w:rsidR="009A6388" w:rsidRPr="002F78DE" w:rsidRDefault="009A6388" w:rsidP="009A6388">
      <w:pPr>
        <w:rPr>
          <w:sz w:val="22"/>
          <w:szCs w:val="22"/>
        </w:rPr>
      </w:pPr>
    </w:p>
    <w:p w:rsidR="009A6388" w:rsidRPr="002F78DE" w:rsidRDefault="009A6388" w:rsidP="009A6388">
      <w:pPr>
        <w:rPr>
          <w:sz w:val="22"/>
          <w:szCs w:val="22"/>
        </w:rPr>
      </w:pPr>
    </w:p>
    <w:p w:rsidR="009A6388" w:rsidRPr="002F78DE" w:rsidRDefault="009A6388" w:rsidP="009A6388">
      <w:pPr>
        <w:rPr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A6388" w:rsidRPr="002F78DE" w:rsidRDefault="009A6388" w:rsidP="009A6388">
      <w:pPr>
        <w:rPr>
          <w:b/>
          <w:sz w:val="22"/>
          <w:szCs w:val="22"/>
        </w:rPr>
      </w:pPr>
    </w:p>
    <w:p w:rsidR="00903ECA" w:rsidRDefault="00903ECA"/>
    <w:sectPr w:rsidR="00903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483B"/>
    <w:multiLevelType w:val="hybridMultilevel"/>
    <w:tmpl w:val="59C0A8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B43D5C"/>
    <w:multiLevelType w:val="hybridMultilevel"/>
    <w:tmpl w:val="2E2494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07078"/>
    <w:multiLevelType w:val="hybridMultilevel"/>
    <w:tmpl w:val="BF0CD1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DF"/>
    <w:rsid w:val="00457F43"/>
    <w:rsid w:val="00537BDF"/>
    <w:rsid w:val="00903ECA"/>
    <w:rsid w:val="009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FC5A5-0289-4C5B-911F-0EC722BA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2018-09-07T08:00:00Z</dcterms:created>
  <dcterms:modified xsi:type="dcterms:W3CDTF">2018-09-09T07:04:00Z</dcterms:modified>
</cp:coreProperties>
</file>